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34" w:rsidRDefault="00886D34">
      <w:pPr>
        <w:spacing w:before="100" w:beforeAutospacing="1" w:after="100" w:afterAutospacing="1"/>
        <w:jc w:val="center"/>
        <w:rPr>
          <w:rFonts w:ascii="Georgia" w:eastAsia="Times New Roman" w:hAnsi="Georgia"/>
          <w:b/>
          <w:bCs/>
          <w:sz w:val="2"/>
          <w:szCs w:val="2"/>
          <w:lang w:eastAsia="en-US"/>
        </w:rPr>
      </w:pPr>
    </w:p>
    <w:p w:rsidR="004D09E1" w:rsidRDefault="004D09E1" w:rsidP="004D09E1">
      <w:pPr>
        <w:pStyle w:val="Title"/>
        <w:spacing w:after="0"/>
        <w:jc w:val="center"/>
        <w:rPr>
          <w:rFonts w:ascii="Times New Roman" w:hAnsi="Times New Roman" w:cs="Times New Roman"/>
          <w:b/>
          <w:bCs/>
          <w:sz w:val="28"/>
          <w:szCs w:val="28"/>
        </w:rPr>
      </w:pPr>
      <w:r w:rsidRPr="004D09E1">
        <w:rPr>
          <w:rFonts w:ascii="Times New Roman" w:hAnsi="Times New Roman" w:cs="Times New Roman"/>
          <w:b/>
          <w:bCs/>
          <w:sz w:val="28"/>
          <w:szCs w:val="28"/>
        </w:rPr>
        <w:t xml:space="preserve">The Mediating Role of Organizational Commitment in Enhancing Performance in Government Sector Employees of Balochistan: Investigating the Relationship </w:t>
      </w:r>
      <w:proofErr w:type="gramStart"/>
      <w:r w:rsidRPr="004D09E1">
        <w:rPr>
          <w:rFonts w:ascii="Times New Roman" w:hAnsi="Times New Roman" w:cs="Times New Roman"/>
          <w:b/>
          <w:bCs/>
          <w:sz w:val="28"/>
          <w:szCs w:val="28"/>
        </w:rPr>
        <w:t>Between</w:t>
      </w:r>
      <w:proofErr w:type="gramEnd"/>
      <w:r w:rsidRPr="004D09E1">
        <w:rPr>
          <w:rFonts w:ascii="Times New Roman" w:hAnsi="Times New Roman" w:cs="Times New Roman"/>
          <w:b/>
          <w:bCs/>
          <w:sz w:val="28"/>
          <w:szCs w:val="28"/>
        </w:rPr>
        <w:t xml:space="preserve"> Public Service Motivation and Job Satisfaction.</w:t>
      </w:r>
    </w:p>
    <w:p w:rsidR="004D09E1" w:rsidRPr="004D09E1" w:rsidRDefault="004D09E1" w:rsidP="004D09E1">
      <w:pPr>
        <w:rPr>
          <w:lang w:eastAsia="en-US"/>
        </w:rPr>
      </w:pPr>
    </w:p>
    <w:p w:rsidR="004D09E1" w:rsidRPr="004D09E1" w:rsidRDefault="004D09E1" w:rsidP="004D09E1">
      <w:pPr>
        <w:rPr>
          <w:rFonts w:ascii="Times New Roman" w:hAnsi="Times New Roman" w:cs="Times New Roman"/>
          <w:b/>
          <w:iCs/>
          <w:color w:val="000000" w:themeColor="text1"/>
          <w:sz w:val="24"/>
          <w:szCs w:val="24"/>
        </w:rPr>
      </w:pPr>
      <w:r w:rsidRPr="004D09E1">
        <w:rPr>
          <w:rFonts w:ascii="Times New Roman" w:hAnsi="Times New Roman" w:cs="Times New Roman"/>
          <w:b/>
          <w:iCs/>
          <w:color w:val="000000" w:themeColor="text1"/>
          <w:sz w:val="24"/>
          <w:szCs w:val="24"/>
        </w:rPr>
        <w:t>Dr. Khuram Shahzad</w:t>
      </w:r>
    </w:p>
    <w:p w:rsidR="004D09E1" w:rsidRPr="004D09E1" w:rsidRDefault="004D09E1" w:rsidP="004D09E1">
      <w:pPr>
        <w:rPr>
          <w:rFonts w:ascii="Times New Roman" w:hAnsi="Times New Roman" w:cs="Times New Roman"/>
          <w:iCs/>
          <w:color w:val="000000" w:themeColor="text1"/>
          <w:sz w:val="24"/>
          <w:szCs w:val="24"/>
        </w:rPr>
      </w:pPr>
      <w:r w:rsidRPr="004D09E1">
        <w:rPr>
          <w:rFonts w:ascii="Times New Roman" w:hAnsi="Times New Roman" w:cs="Times New Roman"/>
          <w:iCs/>
          <w:color w:val="000000" w:themeColor="text1"/>
          <w:sz w:val="24"/>
          <w:szCs w:val="24"/>
        </w:rPr>
        <w:t xml:space="preserve">IMS, University of Balochistan, Quetta Email: </w:t>
      </w:r>
      <w:hyperlink r:id="rId9" w:history="1">
        <w:r w:rsidRPr="004D09E1">
          <w:rPr>
            <w:rStyle w:val="Hyperlink"/>
            <w:rFonts w:ascii="Times New Roman" w:hAnsi="Times New Roman" w:cs="Times New Roman"/>
            <w:iCs/>
            <w:color w:val="000000" w:themeColor="text1"/>
            <w:sz w:val="24"/>
            <w:szCs w:val="24"/>
            <w:u w:val="none"/>
          </w:rPr>
          <w:t>khurram.ims@um.uob.edu.pk</w:t>
        </w:r>
      </w:hyperlink>
      <w:r w:rsidRPr="004D09E1">
        <w:rPr>
          <w:rFonts w:ascii="Times New Roman" w:hAnsi="Times New Roman" w:cs="Times New Roman"/>
          <w:iCs/>
          <w:color w:val="000000" w:themeColor="text1"/>
          <w:sz w:val="24"/>
          <w:szCs w:val="24"/>
        </w:rPr>
        <w:t xml:space="preserve"> </w:t>
      </w:r>
    </w:p>
    <w:p w:rsidR="004D09E1" w:rsidRPr="004D09E1" w:rsidRDefault="004D09E1" w:rsidP="004D09E1">
      <w:pPr>
        <w:rPr>
          <w:rFonts w:ascii="Times New Roman" w:hAnsi="Times New Roman" w:cs="Times New Roman"/>
          <w:b/>
          <w:iCs/>
          <w:color w:val="000000" w:themeColor="text1"/>
          <w:sz w:val="24"/>
          <w:szCs w:val="24"/>
        </w:rPr>
      </w:pPr>
    </w:p>
    <w:p w:rsidR="004D09E1" w:rsidRPr="004D09E1" w:rsidRDefault="004D09E1" w:rsidP="004D09E1">
      <w:pPr>
        <w:rPr>
          <w:rFonts w:ascii="Times New Roman" w:hAnsi="Times New Roman" w:cs="Times New Roman"/>
          <w:b/>
          <w:iCs/>
          <w:color w:val="000000" w:themeColor="text1"/>
          <w:sz w:val="24"/>
          <w:szCs w:val="24"/>
        </w:rPr>
      </w:pPr>
      <w:r w:rsidRPr="004D09E1">
        <w:rPr>
          <w:rFonts w:ascii="Times New Roman" w:hAnsi="Times New Roman" w:cs="Times New Roman"/>
          <w:b/>
          <w:iCs/>
          <w:color w:val="000000" w:themeColor="text1"/>
          <w:sz w:val="24"/>
          <w:szCs w:val="24"/>
        </w:rPr>
        <w:t>Dr. Furqan ul Haq Siddiqu</w:t>
      </w:r>
      <w:r w:rsidR="00C67104">
        <w:rPr>
          <w:rFonts w:ascii="Times New Roman" w:hAnsi="Times New Roman" w:cs="Times New Roman"/>
          <w:b/>
          <w:iCs/>
          <w:color w:val="000000" w:themeColor="text1"/>
          <w:sz w:val="24"/>
          <w:szCs w:val="24"/>
        </w:rPr>
        <w:t>i</w:t>
      </w:r>
      <w:bookmarkStart w:id="0" w:name="_GoBack"/>
      <w:bookmarkEnd w:id="0"/>
    </w:p>
    <w:p w:rsidR="004D09E1" w:rsidRPr="004D09E1" w:rsidRDefault="004D09E1" w:rsidP="004D09E1">
      <w:pPr>
        <w:rPr>
          <w:rFonts w:ascii="Times New Roman" w:hAnsi="Times New Roman" w:cs="Times New Roman"/>
          <w:iCs/>
          <w:color w:val="000000" w:themeColor="text1"/>
          <w:sz w:val="24"/>
          <w:szCs w:val="24"/>
        </w:rPr>
      </w:pPr>
      <w:r w:rsidRPr="004D09E1">
        <w:rPr>
          <w:rFonts w:ascii="Times New Roman" w:hAnsi="Times New Roman" w:cs="Times New Roman"/>
          <w:iCs/>
          <w:color w:val="000000" w:themeColor="text1"/>
          <w:sz w:val="24"/>
          <w:szCs w:val="24"/>
        </w:rPr>
        <w:t xml:space="preserve">IMS, University of Balochistan, Quetta Email: </w:t>
      </w:r>
      <w:hyperlink r:id="rId10" w:history="1">
        <w:r w:rsidRPr="004D09E1">
          <w:rPr>
            <w:rStyle w:val="Hyperlink"/>
            <w:rFonts w:ascii="Times New Roman" w:hAnsi="Times New Roman" w:cs="Times New Roman"/>
            <w:iCs/>
            <w:color w:val="000000" w:themeColor="text1"/>
            <w:sz w:val="24"/>
            <w:szCs w:val="24"/>
            <w:u w:val="none"/>
          </w:rPr>
          <w:t>furqan.ims@um.uob.edu.pk</w:t>
        </w:r>
      </w:hyperlink>
      <w:r w:rsidRPr="004D09E1">
        <w:rPr>
          <w:rFonts w:ascii="Times New Roman" w:hAnsi="Times New Roman" w:cs="Times New Roman"/>
          <w:iCs/>
          <w:color w:val="000000" w:themeColor="text1"/>
          <w:sz w:val="24"/>
          <w:szCs w:val="24"/>
        </w:rPr>
        <w:t xml:space="preserve"> </w:t>
      </w:r>
    </w:p>
    <w:p w:rsidR="004D09E1" w:rsidRPr="004D09E1" w:rsidRDefault="004D09E1" w:rsidP="004D09E1">
      <w:pPr>
        <w:rPr>
          <w:rFonts w:ascii="Times New Roman" w:hAnsi="Times New Roman" w:cs="Times New Roman"/>
          <w:b/>
          <w:iCs/>
          <w:color w:val="000000" w:themeColor="text1"/>
          <w:sz w:val="24"/>
          <w:szCs w:val="24"/>
        </w:rPr>
      </w:pPr>
    </w:p>
    <w:p w:rsidR="004D09E1" w:rsidRPr="004D09E1" w:rsidRDefault="004D09E1" w:rsidP="004D09E1">
      <w:pPr>
        <w:rPr>
          <w:rFonts w:ascii="Times New Roman" w:hAnsi="Times New Roman" w:cs="Times New Roman"/>
          <w:b/>
          <w:iCs/>
          <w:color w:val="000000" w:themeColor="text1"/>
          <w:sz w:val="24"/>
          <w:szCs w:val="24"/>
        </w:rPr>
      </w:pPr>
      <w:r w:rsidRPr="004D09E1">
        <w:rPr>
          <w:rFonts w:ascii="Times New Roman" w:hAnsi="Times New Roman" w:cs="Times New Roman"/>
          <w:b/>
          <w:iCs/>
          <w:color w:val="000000" w:themeColor="text1"/>
          <w:sz w:val="24"/>
          <w:szCs w:val="24"/>
        </w:rPr>
        <w:t>Dr. Lubaina Dawood Baig</w:t>
      </w:r>
    </w:p>
    <w:p w:rsidR="00886D34" w:rsidRDefault="004D09E1" w:rsidP="004D09E1">
      <w:pPr>
        <w:rPr>
          <w:rFonts w:ascii="Georgia" w:eastAsia="Times New Roman" w:hAnsi="Georgia"/>
          <w:sz w:val="24"/>
          <w:szCs w:val="24"/>
          <w:lang w:eastAsia="en-US"/>
        </w:rPr>
      </w:pPr>
      <w:r w:rsidRPr="004D09E1">
        <w:rPr>
          <w:rFonts w:ascii="Times New Roman" w:hAnsi="Times New Roman" w:cs="Times New Roman"/>
          <w:iCs/>
          <w:color w:val="000000" w:themeColor="text1"/>
          <w:sz w:val="24"/>
          <w:szCs w:val="24"/>
        </w:rPr>
        <w:t>Department of Management Sciences, Sardar Bahadur Khan Women University, Quetta Email: l</w:t>
      </w:r>
      <w:hyperlink r:id="rId11" w:history="1">
        <w:r w:rsidRPr="004D09E1">
          <w:rPr>
            <w:rStyle w:val="Hyperlink"/>
            <w:rFonts w:ascii="Times New Roman" w:hAnsi="Times New Roman" w:cs="Times New Roman"/>
            <w:iCs/>
            <w:color w:val="000000" w:themeColor="text1"/>
            <w:sz w:val="24"/>
            <w:szCs w:val="24"/>
            <w:u w:val="none"/>
          </w:rPr>
          <w:t>ubainabaig02@gmail.com</w:t>
        </w:r>
      </w:hyperlink>
      <w:r w:rsidR="005332A2" w:rsidRPr="004D09E1">
        <w:rPr>
          <w:rFonts w:ascii="Times New Roman" w:eastAsia="Times New Roman" w:hAnsi="Times New Roman" w:cs="Times New Roman"/>
          <w:sz w:val="24"/>
          <w:szCs w:val="24"/>
          <w:lang w:eastAsia="en-US"/>
        </w:rPr>
        <w:t xml:space="preserve">  </w:t>
      </w:r>
    </w:p>
    <w:p w:rsidR="00886D34" w:rsidRDefault="00886D34">
      <w:pPr>
        <w:spacing w:line="360" w:lineRule="auto"/>
        <w:jc w:val="both"/>
        <w:rPr>
          <w:rFonts w:ascii="Georgia" w:eastAsia="等线 Light" w:hAnsi="Georgia" w:cs="Georgia"/>
          <w:b/>
          <w:bCs/>
          <w:sz w:val="13"/>
          <w:szCs w:val="13"/>
          <w:lang w:eastAsia="en-US"/>
        </w:rPr>
      </w:pPr>
    </w:p>
    <w:p w:rsidR="00886D34" w:rsidRPr="004D09E1" w:rsidRDefault="005332A2" w:rsidP="004D09E1">
      <w:pPr>
        <w:jc w:val="both"/>
        <w:rPr>
          <w:rFonts w:ascii="Times New Roman" w:eastAsia="Times New Roman" w:hAnsi="Times New Roman" w:cs="Times New Roman"/>
          <w:sz w:val="24"/>
          <w:szCs w:val="24"/>
          <w:lang w:eastAsia="en-US"/>
        </w:rPr>
      </w:pPr>
      <w:r w:rsidRPr="004D09E1">
        <w:rPr>
          <w:rFonts w:ascii="Times New Roman" w:eastAsia="等线 Light" w:hAnsi="Times New Roman" w:cs="Times New Roman"/>
          <w:b/>
          <w:bCs/>
          <w:sz w:val="24"/>
          <w:szCs w:val="24"/>
          <w:lang w:eastAsia="en-US"/>
        </w:rPr>
        <w:t>Abstract</w:t>
      </w: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Public service motivation (PSM) and organizational commitment affect public sector work satisfaction. Quantitative methodologies evaluate PSM's direct and indirect effects on public-sector workers' work satisfaction and organizational commitment. This study examines associations using multiple regression, mediation testing, and correlation. Because intrinsic drive helps people find their purpose, public service motivation above average enhances employee satisfaction. Employees who love their company are happier after organizational commitment is mediated. Organizational dedication and internal and external incentives make public sector workers happier. This study shows how basic ideas and organizational adherence to public service aims engage employees at work, supporting motivational theories of behavior and public administration research. Good leadership and career growth improve workplace </w:t>
      </w:r>
      <w:proofErr w:type="gramStart"/>
      <w:r w:rsidRPr="004D09E1">
        <w:rPr>
          <w:rFonts w:ascii="Times New Roman" w:eastAsia="Times New Roman" w:hAnsi="Times New Roman" w:cs="Times New Roman"/>
          <w:sz w:val="24"/>
          <w:szCs w:val="24"/>
        </w:rPr>
        <w:t>conditions</w:t>
      </w:r>
      <w:proofErr w:type="gramEnd"/>
      <w:r w:rsidRPr="004D09E1">
        <w:rPr>
          <w:rFonts w:ascii="Times New Roman" w:eastAsia="Times New Roman" w:hAnsi="Times New Roman" w:cs="Times New Roman"/>
          <w:sz w:val="24"/>
          <w:szCs w:val="24"/>
        </w:rPr>
        <w:t>, enhancing employee happiness and retention, the survey showed. Lawmakers, HR departments, and public organizations need the report's data. Public service-oriented recruiting, supportive workplaces, competent leadership, and professional growth opportunities boost employee satisfaction. These techniques should inspire public servants to excel. Research should examine workplace autonomy, job design, and leadership styles to understand employee satisfaction.</w:t>
      </w:r>
    </w:p>
    <w:p w:rsidR="004D09E1" w:rsidRDefault="004D09E1" w:rsidP="004D09E1">
      <w:pPr>
        <w:jc w:val="both"/>
        <w:rPr>
          <w:rFonts w:ascii="Times New Roman" w:hAnsi="Times New Roman" w:cs="Times New Roman"/>
          <w:sz w:val="24"/>
          <w:szCs w:val="24"/>
        </w:rPr>
      </w:pPr>
    </w:p>
    <w:p w:rsidR="004D09E1" w:rsidRPr="004D09E1" w:rsidRDefault="004D09E1" w:rsidP="004D09E1">
      <w:pPr>
        <w:jc w:val="both"/>
        <w:rPr>
          <w:rFonts w:ascii="Times New Roman" w:hAnsi="Times New Roman" w:cs="Times New Roman"/>
          <w:vanish/>
          <w:sz w:val="24"/>
          <w:szCs w:val="24"/>
        </w:rPr>
      </w:pPr>
    </w:p>
    <w:p w:rsidR="004D09E1" w:rsidRPr="004D09E1" w:rsidRDefault="004D09E1" w:rsidP="004D09E1">
      <w:pPr>
        <w:jc w:val="both"/>
        <w:rPr>
          <w:rFonts w:ascii="Times New Roman" w:hAnsi="Times New Roman" w:cs="Times New Roman"/>
          <w:vanish/>
          <w:sz w:val="24"/>
          <w:szCs w:val="24"/>
        </w:rPr>
      </w:pPr>
      <w:r w:rsidRPr="004D09E1">
        <w:rPr>
          <w:rFonts w:ascii="Times New Roman" w:hAnsi="Times New Roman" w:cs="Times New Roman"/>
          <w:vanish/>
          <w:sz w:val="24"/>
          <w:szCs w:val="24"/>
        </w:rPr>
        <w:t>Bottom of Form</w:t>
      </w:r>
    </w:p>
    <w:p w:rsidR="004D09E1" w:rsidRDefault="004D09E1" w:rsidP="004D09E1">
      <w:pPr>
        <w:jc w:val="both"/>
        <w:rPr>
          <w:rFonts w:ascii="Times New Roman" w:hAnsi="Times New Roman" w:cs="Times New Roman"/>
          <w:iCs/>
          <w:sz w:val="24"/>
          <w:szCs w:val="24"/>
        </w:rPr>
      </w:pPr>
      <w:r w:rsidRPr="004D09E1">
        <w:rPr>
          <w:rFonts w:ascii="Times New Roman" w:hAnsi="Times New Roman" w:cs="Times New Roman"/>
          <w:b/>
          <w:bCs/>
          <w:iCs/>
          <w:sz w:val="24"/>
          <w:szCs w:val="24"/>
        </w:rPr>
        <w:t>Keywords:</w:t>
      </w:r>
      <w:r w:rsidRPr="004D09E1">
        <w:rPr>
          <w:rFonts w:ascii="Times New Roman" w:hAnsi="Times New Roman" w:cs="Times New Roman"/>
          <w:iCs/>
          <w:sz w:val="24"/>
          <w:szCs w:val="24"/>
        </w:rPr>
        <w:t xml:space="preserve"> Public Service Motivation, Job Satisfaction, Organizational Commitment, Public Sector, Balochistan. </w:t>
      </w:r>
    </w:p>
    <w:p w:rsidR="004D09E1" w:rsidRPr="004D09E1" w:rsidRDefault="004D09E1" w:rsidP="004D09E1">
      <w:pPr>
        <w:jc w:val="both"/>
        <w:rPr>
          <w:rFonts w:ascii="Times New Roman" w:hAnsi="Times New Roman" w:cs="Times New Roman"/>
          <w:iCs/>
          <w:sz w:val="24"/>
          <w:szCs w:val="24"/>
        </w:rPr>
      </w:pPr>
    </w:p>
    <w:p w:rsidR="004D09E1" w:rsidRPr="004D09E1" w:rsidRDefault="004D09E1" w:rsidP="004D09E1">
      <w:pPr>
        <w:pStyle w:val="Heading1"/>
        <w:spacing w:before="0" w:after="0"/>
        <w:jc w:val="both"/>
        <w:rPr>
          <w:rFonts w:ascii="Times New Roman" w:hAnsi="Times New Roman" w:cs="Times New Roman"/>
          <w:b/>
          <w:bCs/>
          <w:sz w:val="24"/>
          <w:szCs w:val="24"/>
        </w:rPr>
      </w:pPr>
      <w:bookmarkStart w:id="1" w:name="_Toc192083544"/>
      <w:r w:rsidRPr="004D09E1">
        <w:rPr>
          <w:rFonts w:ascii="Times New Roman" w:hAnsi="Times New Roman" w:cs="Times New Roman"/>
          <w:b/>
          <w:bCs/>
          <w:sz w:val="24"/>
          <w:szCs w:val="24"/>
        </w:rPr>
        <w:t>Introduction</w:t>
      </w:r>
      <w:bookmarkEnd w:id="1"/>
    </w:p>
    <w:p w:rsidR="004D09E1" w:rsidRPr="004D09E1" w:rsidRDefault="004D09E1" w:rsidP="004D09E1">
      <w:pPr>
        <w:jc w:val="both"/>
        <w:rPr>
          <w:rFonts w:ascii="Times New Roman" w:eastAsia="Times New Roman" w:hAnsi="Times New Roman" w:cs="Times New Roman"/>
          <w:sz w:val="24"/>
          <w:szCs w:val="24"/>
        </w:rPr>
      </w:pPr>
      <w:bookmarkStart w:id="2" w:name="_Toc192083547"/>
      <w:r w:rsidRPr="004D09E1">
        <w:rPr>
          <w:rFonts w:ascii="Times New Roman" w:eastAsia="Times New Roman" w:hAnsi="Times New Roman" w:cs="Times New Roman"/>
          <w:sz w:val="24"/>
          <w:szCs w:val="24"/>
        </w:rPr>
        <w:t xml:space="preserve">Public service motivation affects job satisfaction and organizational commitment. Jung &amp; Moon (2024) suggest that public service and community goods improve workplace engagement, productivity, and employment. Given that PSM-focused people have higher job satisfaction and organizational commitment, their work </w:t>
      </w:r>
      <w:r w:rsidRPr="004D09E1">
        <w:rPr>
          <w:rFonts w:ascii="Times New Roman" w:eastAsia="Times New Roman" w:hAnsi="Times New Roman" w:cs="Times New Roman"/>
          <w:sz w:val="24"/>
          <w:szCs w:val="24"/>
        </w:rPr>
        <w:lastRenderedPageBreak/>
        <w:t xml:space="preserve">attitudes have been closely studied (Lu &amp; Chen, 2022). Employee loyalty and service delivery efficiency boost public organization performance by enhancing organizational commitment (Khuram et al., 2020). Significant research shows that public service motivators boost job satisfaction by providing intrinsic workplace fulfillment through meaningful and productive work (Dastgir Khan, 2021). Jung and Moon (2024) say organizational identity boosts employee dedication and performance. Public organizations with supportive work environments that inspire public service motivation experience lower turnover and higher job satisfaction (Lu &amp; Chen, 2022). Public Service Job satisfaction and motivation are linked. Engagement makes workers more enthusiastic, dedicated, and resilient (Kim, 2021). Compensation, recognition, workplace environment, and personal values affect public sector job satisfaction (Bright, 2020). Work satisfaction and dedication improve with social value (Caillier, 2022). In supportive, well-led firms, Vandenabeele (2023) argues that PSM enhances job happiness. </w:t>
      </w: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Public-interest motivation enhances job satisfaction and organizational commitment. Strong organizational involvement despite job constraints stimulates workers (Pandey &amp; Stazyk, 2022). When organizational values align with personal and professional goals, staff commitment is highest (Wright &amp; Pandey, 2021). Employee happiness and organizational commitment increase with meaningful work (Kim, 2021). Herzberg's two-factor model aids research on government job satisfaction (Herzberg 2019). Recognition, meaningful work, and professional growth boost job satisfaction, but money, employment stability, and work conditions lower it (Giauque et al., 2020). To deliver public service benefits, high-PSM public sector workers are motivated (Perry &amp; Wise, 2022). Employees work harder when they share their employer's values (Kristof-Brown et al., 2023). Public service motivation increases job happiness across cultures and countries, according to research. High-PSM Chinese, Afghan, and South Korean public personnel are happy and dedicated (Lu &amp; Chen, 2022; Khuram et al., 2020; Jung &amp; Moon, 2024). According to Caillier (2022), the uniform application of PSM to work attitudes shows that public sector employees need reinforcement. Happy employees are more likely to engage in prosocial behaviors that benefit the company (Bright, 2020). Despite their independence, external factors affect PSM and work satisfaction. Bureaucracy, career mobility, and work-life quality are associated with lower job satisfaction among public servants (Giauque et al., 2020). Political influence, resource constraints, and severe workloads can lower public servants' job satisfaction (Kim, 2021). PSM and HR management can boost organizational commitment and job satisfaction (Perry &amp; Wise, 2022). Public sector organizations must expand their workforces to boost PSM. Career development and recognition boost job satisfaction and organizational engagement (Pandey &amp; Stazyk, 2022). According to Wright &amp; Pandey (2021), resources and support ease public sector employment issues. Study leadership, cultural emphasis, and staff involvement on PSM work satisfaction (Kristof-Brown et al., 2023). </w:t>
      </w:r>
    </w:p>
    <w:p w:rsidR="004D09E1" w:rsidRDefault="004D09E1" w:rsidP="004D09E1">
      <w:pPr>
        <w:pStyle w:val="Heading2"/>
        <w:spacing w:before="0" w:line="240" w:lineRule="auto"/>
        <w:jc w:val="both"/>
        <w:rPr>
          <w:rFonts w:ascii="Times New Roman" w:hAnsi="Times New Roman" w:cs="Times New Roman"/>
          <w:color w:val="auto"/>
          <w:sz w:val="24"/>
          <w:szCs w:val="24"/>
        </w:rPr>
      </w:pPr>
    </w:p>
    <w:p w:rsidR="004D09E1" w:rsidRPr="004D09E1" w:rsidRDefault="004D09E1" w:rsidP="004D09E1">
      <w:pPr>
        <w:pStyle w:val="Heading2"/>
        <w:spacing w:before="0" w:line="240" w:lineRule="auto"/>
        <w:jc w:val="both"/>
        <w:rPr>
          <w:rFonts w:ascii="Times New Roman" w:hAnsi="Times New Roman" w:cs="Times New Roman"/>
          <w:b w:val="0"/>
          <w:bCs w:val="0"/>
          <w:color w:val="auto"/>
          <w:sz w:val="24"/>
          <w:szCs w:val="24"/>
        </w:rPr>
      </w:pPr>
      <w:r w:rsidRPr="004D09E1">
        <w:rPr>
          <w:rFonts w:ascii="Times New Roman" w:hAnsi="Times New Roman" w:cs="Times New Roman"/>
          <w:color w:val="auto"/>
          <w:sz w:val="24"/>
          <w:szCs w:val="24"/>
        </w:rPr>
        <w:t>Problem statement</w:t>
      </w:r>
      <w:bookmarkEnd w:id="2"/>
    </w:p>
    <w:p w:rsidR="004D09E1" w:rsidRPr="004D09E1" w:rsidRDefault="004D09E1" w:rsidP="004D09E1">
      <w:pPr>
        <w:jc w:val="both"/>
        <w:rPr>
          <w:rFonts w:ascii="Times New Roman" w:eastAsia="Times New Roman" w:hAnsi="Times New Roman" w:cs="Times New Roman"/>
          <w:sz w:val="24"/>
          <w:szCs w:val="24"/>
        </w:rPr>
      </w:pPr>
      <w:bookmarkStart w:id="3" w:name="_Toc192083548"/>
      <w:r w:rsidRPr="004D09E1">
        <w:rPr>
          <w:rFonts w:ascii="Times New Roman" w:eastAsia="Times New Roman" w:hAnsi="Times New Roman" w:cs="Times New Roman"/>
          <w:sz w:val="24"/>
          <w:szCs w:val="24"/>
        </w:rPr>
        <w:t xml:space="preserve">Unmotivated public-sector workers in Baluchistan hinder governance and service delivery. Poor infrastructure, socio-economic inequality, and political instability render the government of the largest province ineffective (Ahmed et al., 2023). Rehman &amp; Shah (2024) found that government institution workers are dissatisfied with poor compensation, career advancement, political intervention, and workplace expectations. Due to high turnover and low organizational dedication, regional governance and service delivery suffer (Ali &amp; Khan, 2023). Customer service motivation is </w:t>
      </w:r>
      <w:proofErr w:type="gramStart"/>
      <w:r w:rsidRPr="004D09E1">
        <w:rPr>
          <w:rFonts w:ascii="Times New Roman" w:eastAsia="Times New Roman" w:hAnsi="Times New Roman" w:cs="Times New Roman"/>
          <w:sz w:val="24"/>
          <w:szCs w:val="24"/>
        </w:rPr>
        <w:t>key</w:t>
      </w:r>
      <w:proofErr w:type="gramEnd"/>
      <w:r w:rsidRPr="004D09E1">
        <w:rPr>
          <w:rFonts w:ascii="Times New Roman" w:eastAsia="Times New Roman" w:hAnsi="Times New Roman" w:cs="Times New Roman"/>
          <w:sz w:val="24"/>
          <w:szCs w:val="24"/>
        </w:rPr>
        <w:t xml:space="preserve"> to job satisfaction and dedication worldwide. Public-sector PSM research in Pakistan, especially in Baluchistan, is rare. Research exploring whether PSM may help government employees overcome problems and increase public service commitment is needed in Balochistan's socio-political and economic situations (Baloch &amp; Ahmed, 2024). This paper tackles the lack of empirical research on PSM, job satisfaction, and organizational commitment (Iqbal &amp; Zafar, 2023). Job satisfaction is linked to PSM under challenging jobs. Remote Baluchistan public personnel struggle with limited resources and facilities (Kakar, 2022). </w:t>
      </w:r>
    </w:p>
    <w:p w:rsidR="004D09E1" w:rsidRDefault="004D09E1" w:rsidP="004D09E1">
      <w:pPr>
        <w:jc w:val="both"/>
        <w:rPr>
          <w:rFonts w:ascii="Times New Roman" w:hAnsi="Times New Roman" w:cs="Times New Roman"/>
          <w:b/>
          <w:bCs/>
          <w:sz w:val="24"/>
          <w:szCs w:val="24"/>
        </w:rPr>
      </w:pP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hAnsi="Times New Roman" w:cs="Times New Roman"/>
          <w:b/>
          <w:bCs/>
          <w:sz w:val="24"/>
          <w:szCs w:val="24"/>
        </w:rPr>
        <w:t>Research Objectives</w:t>
      </w:r>
      <w:bookmarkEnd w:id="3"/>
    </w:p>
    <w:p w:rsidR="004D09E1" w:rsidRPr="004D09E1" w:rsidRDefault="004D09E1" w:rsidP="004D09E1">
      <w:pPr>
        <w:jc w:val="both"/>
        <w:rPr>
          <w:rFonts w:ascii="Times New Roman" w:hAnsi="Times New Roman" w:cs="Times New Roman"/>
          <w:sz w:val="24"/>
          <w:szCs w:val="24"/>
        </w:rPr>
      </w:pPr>
      <w:r w:rsidRPr="004D09E1">
        <w:rPr>
          <w:rFonts w:ascii="Times New Roman" w:hAnsi="Times New Roman" w:cs="Times New Roman"/>
          <w:sz w:val="24"/>
          <w:szCs w:val="24"/>
        </w:rPr>
        <w:t>To examine the relationship between public service motivation (PSM) and job satisfaction among gove</w:t>
      </w:r>
      <w:r>
        <w:rPr>
          <w:rFonts w:ascii="Times New Roman" w:hAnsi="Times New Roman" w:cs="Times New Roman"/>
          <w:sz w:val="24"/>
          <w:szCs w:val="24"/>
        </w:rPr>
        <w:t>rnment employees in Baluchistan</w:t>
      </w:r>
    </w:p>
    <w:p w:rsidR="004D09E1" w:rsidRPr="004D09E1" w:rsidRDefault="004D09E1" w:rsidP="004D09E1">
      <w:pPr>
        <w:jc w:val="both"/>
        <w:rPr>
          <w:rFonts w:ascii="Times New Roman" w:hAnsi="Times New Roman" w:cs="Times New Roman"/>
          <w:sz w:val="24"/>
          <w:szCs w:val="24"/>
        </w:rPr>
      </w:pPr>
      <w:r w:rsidRPr="004D09E1">
        <w:rPr>
          <w:rFonts w:ascii="Times New Roman" w:hAnsi="Times New Roman" w:cs="Times New Roman"/>
          <w:sz w:val="24"/>
          <w:szCs w:val="24"/>
        </w:rPr>
        <w:t>To analyze the impact of organizational commitment as a mediating factor b</w:t>
      </w:r>
      <w:r>
        <w:rPr>
          <w:rFonts w:ascii="Times New Roman" w:hAnsi="Times New Roman" w:cs="Times New Roman"/>
          <w:sz w:val="24"/>
          <w:szCs w:val="24"/>
        </w:rPr>
        <w:t>etween PSM and job satisfaction</w:t>
      </w:r>
    </w:p>
    <w:p w:rsidR="004D09E1" w:rsidRPr="004D09E1" w:rsidRDefault="004D09E1" w:rsidP="004D09E1">
      <w:pPr>
        <w:jc w:val="both"/>
        <w:rPr>
          <w:rFonts w:ascii="Times New Roman" w:hAnsi="Times New Roman" w:cs="Times New Roman"/>
          <w:sz w:val="24"/>
          <w:szCs w:val="24"/>
        </w:rPr>
      </w:pPr>
      <w:r w:rsidRPr="004D09E1">
        <w:rPr>
          <w:rFonts w:ascii="Times New Roman" w:hAnsi="Times New Roman" w:cs="Times New Roman"/>
          <w:sz w:val="24"/>
          <w:szCs w:val="24"/>
        </w:rPr>
        <w:t>To assess how PSM enhances performance in government roles within Balochistan.</w:t>
      </w:r>
    </w:p>
    <w:p w:rsidR="004D09E1" w:rsidRDefault="004D09E1" w:rsidP="004D09E1">
      <w:pPr>
        <w:pStyle w:val="Heading2"/>
        <w:spacing w:before="0" w:line="240" w:lineRule="auto"/>
        <w:jc w:val="both"/>
        <w:rPr>
          <w:rFonts w:ascii="Times New Roman" w:hAnsi="Times New Roman" w:cs="Times New Roman"/>
          <w:color w:val="auto"/>
          <w:sz w:val="24"/>
          <w:szCs w:val="24"/>
        </w:rPr>
      </w:pPr>
      <w:bookmarkStart w:id="4" w:name="_Toc192083549"/>
    </w:p>
    <w:p w:rsidR="004D09E1" w:rsidRPr="004D09E1" w:rsidRDefault="004D09E1" w:rsidP="004D09E1">
      <w:pPr>
        <w:pStyle w:val="Heading2"/>
        <w:spacing w:before="0" w:line="240" w:lineRule="auto"/>
        <w:jc w:val="both"/>
        <w:rPr>
          <w:rFonts w:ascii="Times New Roman" w:hAnsi="Times New Roman" w:cs="Times New Roman"/>
          <w:b w:val="0"/>
          <w:bCs w:val="0"/>
          <w:color w:val="auto"/>
          <w:sz w:val="24"/>
          <w:szCs w:val="24"/>
        </w:rPr>
      </w:pPr>
      <w:r w:rsidRPr="004D09E1">
        <w:rPr>
          <w:rFonts w:ascii="Times New Roman" w:hAnsi="Times New Roman" w:cs="Times New Roman"/>
          <w:color w:val="auto"/>
          <w:sz w:val="24"/>
          <w:szCs w:val="24"/>
        </w:rPr>
        <w:t>Research Questions</w:t>
      </w:r>
      <w:bookmarkEnd w:id="4"/>
    </w:p>
    <w:p w:rsidR="004D09E1" w:rsidRPr="004D09E1" w:rsidRDefault="004D09E1" w:rsidP="004D09E1">
      <w:pPr>
        <w:jc w:val="both"/>
        <w:rPr>
          <w:rFonts w:ascii="Times New Roman" w:hAnsi="Times New Roman" w:cs="Times New Roman"/>
          <w:sz w:val="24"/>
          <w:szCs w:val="24"/>
        </w:rPr>
      </w:pPr>
      <w:r w:rsidRPr="004D09E1">
        <w:rPr>
          <w:rFonts w:ascii="Times New Roman" w:hAnsi="Times New Roman" w:cs="Times New Roman"/>
          <w:sz w:val="24"/>
          <w:szCs w:val="24"/>
        </w:rPr>
        <w:t>What is the relationship between public service motivation (PSM) and job satisfaction among government employees in Baluchistan?</w:t>
      </w:r>
    </w:p>
    <w:p w:rsidR="004D09E1" w:rsidRPr="004D09E1" w:rsidRDefault="004D09E1" w:rsidP="004D09E1">
      <w:pPr>
        <w:jc w:val="both"/>
        <w:rPr>
          <w:rFonts w:ascii="Times New Roman" w:hAnsi="Times New Roman" w:cs="Times New Roman"/>
          <w:sz w:val="24"/>
          <w:szCs w:val="24"/>
        </w:rPr>
      </w:pPr>
      <w:r w:rsidRPr="004D09E1">
        <w:rPr>
          <w:rFonts w:ascii="Times New Roman" w:hAnsi="Times New Roman" w:cs="Times New Roman"/>
          <w:sz w:val="24"/>
          <w:szCs w:val="24"/>
        </w:rPr>
        <w:t>How does organizational commitment mediate the relationship between PSM and job satisfaction?</w:t>
      </w:r>
    </w:p>
    <w:p w:rsidR="004D09E1" w:rsidRPr="004D09E1" w:rsidRDefault="004D09E1" w:rsidP="004D09E1">
      <w:pPr>
        <w:jc w:val="both"/>
        <w:rPr>
          <w:rFonts w:ascii="Times New Roman" w:hAnsi="Times New Roman" w:cs="Times New Roman"/>
          <w:sz w:val="24"/>
          <w:szCs w:val="24"/>
        </w:rPr>
      </w:pPr>
      <w:r w:rsidRPr="004D09E1">
        <w:rPr>
          <w:rFonts w:ascii="Times New Roman" w:hAnsi="Times New Roman" w:cs="Times New Roman"/>
          <w:sz w:val="24"/>
          <w:szCs w:val="24"/>
        </w:rPr>
        <w:t>In what ways does PSM enhance performance in government roles within Baluchistan?</w:t>
      </w:r>
    </w:p>
    <w:p w:rsidR="004D09E1" w:rsidRDefault="004D09E1" w:rsidP="004D09E1">
      <w:pPr>
        <w:pStyle w:val="Heading2"/>
        <w:spacing w:before="0" w:line="240" w:lineRule="auto"/>
        <w:jc w:val="both"/>
        <w:rPr>
          <w:rFonts w:ascii="Times New Roman" w:hAnsi="Times New Roman" w:cs="Times New Roman"/>
          <w:color w:val="auto"/>
          <w:sz w:val="24"/>
          <w:szCs w:val="24"/>
        </w:rPr>
      </w:pPr>
      <w:bookmarkStart w:id="5" w:name="_Toc192083550"/>
    </w:p>
    <w:p w:rsidR="004D09E1" w:rsidRPr="004D09E1" w:rsidRDefault="004D09E1" w:rsidP="004D09E1">
      <w:pPr>
        <w:pStyle w:val="Heading2"/>
        <w:spacing w:before="0" w:line="240" w:lineRule="auto"/>
        <w:jc w:val="both"/>
        <w:rPr>
          <w:rFonts w:ascii="Times New Roman" w:hAnsi="Times New Roman" w:cs="Times New Roman"/>
          <w:b w:val="0"/>
          <w:bCs w:val="0"/>
          <w:color w:val="auto"/>
          <w:sz w:val="24"/>
          <w:szCs w:val="24"/>
        </w:rPr>
      </w:pPr>
      <w:r w:rsidRPr="004D09E1">
        <w:rPr>
          <w:rFonts w:ascii="Times New Roman" w:hAnsi="Times New Roman" w:cs="Times New Roman"/>
          <w:color w:val="auto"/>
          <w:sz w:val="24"/>
          <w:szCs w:val="24"/>
        </w:rPr>
        <w:t>Research significance</w:t>
      </w:r>
      <w:bookmarkEnd w:id="5"/>
      <w:r w:rsidRPr="004D09E1">
        <w:rPr>
          <w:rFonts w:ascii="Times New Roman" w:hAnsi="Times New Roman" w:cs="Times New Roman"/>
          <w:color w:val="auto"/>
          <w:sz w:val="24"/>
          <w:szCs w:val="24"/>
        </w:rPr>
        <w:t xml:space="preserve"> </w:t>
      </w: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In Baluchistan, public-interest motivation (PSM) improves government workers' performance and job satisfaction. Due to regional governance issues, the public sector in Baluchistan must examine employee involvement, effectiveness, and job dedication. This study uses empirical data to fill gaps in PSM's effects on job satisfaction and government worker performance. Government managers and policymakers should recognize that PSM affects both work satisfaction and organizational commitment. Government agencies have high turnover, low workforce satisfaction, and delivery service issues. Administrators can improve HR management systems that integrate worker values with company goals by learning how PSM addresses these challenges. Policymakers should emphasize incentives, professional training, and career </w:t>
      </w:r>
      <w:r w:rsidRPr="004D09E1">
        <w:rPr>
          <w:rFonts w:ascii="Times New Roman" w:eastAsia="Times New Roman" w:hAnsi="Times New Roman" w:cs="Times New Roman"/>
          <w:sz w:val="24"/>
          <w:szCs w:val="24"/>
        </w:rPr>
        <w:lastRenderedPageBreak/>
        <w:t xml:space="preserve">advancement to motivate workers. Public administration theory and incentive frameworks for government workers are promoted. </w:t>
      </w:r>
      <w:bookmarkStart w:id="6" w:name="_Toc192083552"/>
    </w:p>
    <w:p w:rsidR="004D09E1" w:rsidRDefault="004D09E1" w:rsidP="004D09E1">
      <w:pPr>
        <w:jc w:val="both"/>
        <w:rPr>
          <w:rFonts w:ascii="Times New Roman" w:hAnsi="Times New Roman" w:cs="Times New Roman"/>
          <w:b/>
          <w:bCs/>
          <w:sz w:val="24"/>
          <w:szCs w:val="24"/>
        </w:rPr>
      </w:pP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hAnsi="Times New Roman" w:cs="Times New Roman"/>
          <w:b/>
          <w:bCs/>
          <w:sz w:val="24"/>
          <w:szCs w:val="24"/>
        </w:rPr>
        <w:t>Literature Review</w:t>
      </w:r>
      <w:bookmarkEnd w:id="6"/>
    </w:p>
    <w:p w:rsidR="004D09E1" w:rsidRDefault="004D09E1" w:rsidP="004D09E1">
      <w:pPr>
        <w:jc w:val="both"/>
        <w:rPr>
          <w:rFonts w:ascii="Times New Roman" w:eastAsia="Times New Roman" w:hAnsi="Times New Roman" w:cs="Times New Roman"/>
          <w:sz w:val="24"/>
          <w:szCs w:val="24"/>
        </w:rPr>
      </w:pPr>
      <w:bookmarkStart w:id="7" w:name="_Toc192083554"/>
      <w:r w:rsidRPr="004D09E1">
        <w:rPr>
          <w:rFonts w:ascii="Times New Roman" w:eastAsia="Times New Roman" w:hAnsi="Times New Roman" w:cs="Times New Roman"/>
          <w:sz w:val="24"/>
          <w:szCs w:val="24"/>
        </w:rPr>
        <w:t xml:space="preserve">The significant public administration idea, PSM, shows people want to serve the public and improve society. Public sector employees need excellent PSM because management prioritizes service over incentives (Perry &amp; Wise, 1990). PSM affects labor happiness and organizational commitment; hence, researchers examined government institution performance (Wright &amp; Grant, 2021). This link between PSM and these variables supports workforce-focused public policy (Kim, 2022). According to </w:t>
      </w:r>
      <w:proofErr w:type="gramStart"/>
      <w:r w:rsidRPr="004D09E1">
        <w:rPr>
          <w:rFonts w:ascii="Times New Roman" w:eastAsia="Times New Roman" w:hAnsi="Times New Roman" w:cs="Times New Roman"/>
          <w:sz w:val="24"/>
          <w:szCs w:val="24"/>
        </w:rPr>
        <w:t>Judge &amp;</w:t>
      </w:r>
      <w:proofErr w:type="gramEnd"/>
      <w:r w:rsidRPr="004D09E1">
        <w:rPr>
          <w:rFonts w:ascii="Times New Roman" w:eastAsia="Times New Roman" w:hAnsi="Times New Roman" w:cs="Times New Roman"/>
          <w:sz w:val="24"/>
          <w:szCs w:val="24"/>
        </w:rPr>
        <w:t xml:space="preserve"> Klinger (2020), public sector workers who benefit from emotional responses to organizational contexts perform better and experience lower turnover. Firm psychological attachment improves staff engagement and service (Moynihan &amp; Pandey, 2019). Public institutions face resource constraints, political influence, and concerns about bureaucratic performance; therefore, PSM research could improve governance and policy execution (Vandenabeele, 2023). This study examines government PSM, work satisfaction, and organizational commitment. The goal is to examine key theoretical models, practical research, and alternative governance systems. An assessment of current and upcoming studies found that PSM boosts job satisfaction and commitment (Bright, 2020). This study examines PSM in developing nations such as Pakistan and Baluchistan because governance and institutional issues affect public service dynamics (Caillier, 2022). Organization changes upon review. Herzberg's Two-Factor Theory, Perry and Wise's (1990) PSM theory, and the Organizational Commitment Model are presented in this section (Kim &amp; Vandenabeele, 2021). </w:t>
      </w:r>
      <w:bookmarkStart w:id="8" w:name="_Toc192083555"/>
      <w:bookmarkEnd w:id="7"/>
    </w:p>
    <w:p w:rsidR="004D09E1" w:rsidRPr="004D09E1" w:rsidRDefault="004D09E1" w:rsidP="004D09E1">
      <w:pPr>
        <w:jc w:val="both"/>
        <w:rPr>
          <w:rFonts w:ascii="Times New Roman" w:eastAsia="Times New Roman" w:hAnsi="Times New Roman" w:cs="Times New Roman"/>
          <w:sz w:val="24"/>
          <w:szCs w:val="24"/>
        </w:rPr>
      </w:pPr>
    </w:p>
    <w:p w:rsidR="004D09E1" w:rsidRPr="004D09E1" w:rsidRDefault="004D09E1" w:rsidP="004D09E1">
      <w:pPr>
        <w:jc w:val="both"/>
        <w:rPr>
          <w:rFonts w:ascii="Times New Roman" w:hAnsi="Times New Roman" w:cs="Times New Roman"/>
          <w:b/>
          <w:bCs/>
          <w:sz w:val="24"/>
          <w:szCs w:val="24"/>
        </w:rPr>
      </w:pPr>
      <w:r w:rsidRPr="004D09E1">
        <w:rPr>
          <w:rFonts w:ascii="Times New Roman" w:hAnsi="Times New Roman" w:cs="Times New Roman"/>
          <w:b/>
          <w:bCs/>
          <w:sz w:val="24"/>
          <w:szCs w:val="24"/>
        </w:rPr>
        <w:t>Public Service Motivation and Its Theoretical Foundations</w:t>
      </w:r>
      <w:bookmarkEnd w:id="8"/>
    </w:p>
    <w:p w:rsidR="004D09E1" w:rsidRDefault="004D09E1" w:rsidP="004D09E1">
      <w:pPr>
        <w:jc w:val="both"/>
        <w:rPr>
          <w:rFonts w:ascii="Times New Roman" w:eastAsia="Times New Roman" w:hAnsi="Times New Roman" w:cs="Times New Roman"/>
          <w:sz w:val="24"/>
          <w:szCs w:val="24"/>
        </w:rPr>
      </w:pPr>
      <w:bookmarkStart w:id="9" w:name="_Toc192083556"/>
      <w:r w:rsidRPr="004D09E1">
        <w:rPr>
          <w:rFonts w:ascii="Times New Roman" w:eastAsia="Times New Roman" w:hAnsi="Times New Roman" w:cs="Times New Roman"/>
          <w:sz w:val="24"/>
          <w:szCs w:val="24"/>
        </w:rPr>
        <w:t>Public service motivation (PSM) research examines the motivation of public administration employees. According to their view, public service motivation increases job satisfaction, organizational commitment, and success. Perry and Wise (1990) found that PSM affects three key traits and links rational and normative concerns. Personal goals and performance-based strategic planning determine the perks for public sector employees. Public leaders must follow public values, and those touched by this sector wish to give out of emotion. PSM theory added self-sacrifice, policymaking, and public benefit. Many facets of public service motivation affect government job choices and conduct.</w:t>
      </w:r>
    </w:p>
    <w:p w:rsidR="004D09E1" w:rsidRPr="004D09E1" w:rsidRDefault="004D09E1" w:rsidP="004D09E1">
      <w:pPr>
        <w:jc w:val="both"/>
        <w:rPr>
          <w:rFonts w:ascii="Times New Roman" w:eastAsia="Times New Roman" w:hAnsi="Times New Roman" w:cs="Times New Roman"/>
          <w:sz w:val="24"/>
          <w:szCs w:val="24"/>
        </w:rPr>
      </w:pPr>
    </w:p>
    <w:bookmarkEnd w:id="9"/>
    <w:p w:rsidR="004D09E1" w:rsidRPr="004D09E1" w:rsidRDefault="004D09E1" w:rsidP="004D09E1">
      <w:pPr>
        <w:pStyle w:val="Heading4"/>
        <w:spacing w:before="0" w:line="240" w:lineRule="auto"/>
        <w:jc w:val="both"/>
        <w:rPr>
          <w:rFonts w:ascii="Times New Roman" w:hAnsi="Times New Roman" w:cs="Times New Roman"/>
          <w:b w:val="0"/>
          <w:bCs w:val="0"/>
          <w:i w:val="0"/>
          <w:color w:val="auto"/>
          <w:sz w:val="24"/>
          <w:szCs w:val="24"/>
        </w:rPr>
      </w:pPr>
      <w:r w:rsidRPr="004D09E1">
        <w:rPr>
          <w:rFonts w:ascii="Times New Roman" w:hAnsi="Times New Roman" w:cs="Times New Roman"/>
          <w:i w:val="0"/>
          <w:color w:val="auto"/>
          <w:sz w:val="24"/>
          <w:szCs w:val="24"/>
        </w:rPr>
        <w:t>Herzberg's Two-Factor Theory</w:t>
      </w:r>
    </w:p>
    <w:p w:rsid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Workers use organizational motivators and hygiene elements to assess job satisfaction in Herzberg's Two-Factor Theory. Having proper wages, job stability, and working conditions reduces job dissatisfaction but not happiness. Employee satisfaction and motivation increase with recognition, advancement, and meaningful work. Herzberg's theory and PSM show that high-PSM public personnel value intrinsic motivators </w:t>
      </w:r>
      <w:r w:rsidRPr="004D09E1">
        <w:rPr>
          <w:rFonts w:ascii="Times New Roman" w:eastAsia="Times New Roman" w:hAnsi="Times New Roman" w:cs="Times New Roman"/>
          <w:sz w:val="24"/>
          <w:szCs w:val="24"/>
        </w:rPr>
        <w:lastRenderedPageBreak/>
        <w:t>more than hygiene factors. Public servants choose meaningful social work over financial benefits for job fulfillment.</w:t>
      </w:r>
    </w:p>
    <w:p w:rsidR="004D09E1" w:rsidRPr="004D09E1" w:rsidRDefault="004D09E1" w:rsidP="004D09E1">
      <w:pPr>
        <w:jc w:val="both"/>
        <w:rPr>
          <w:rFonts w:ascii="Times New Roman" w:eastAsia="Times New Roman" w:hAnsi="Times New Roman" w:cs="Times New Roman"/>
          <w:sz w:val="24"/>
          <w:szCs w:val="24"/>
        </w:rPr>
      </w:pPr>
    </w:p>
    <w:p w:rsidR="004D09E1" w:rsidRPr="004D09E1" w:rsidRDefault="004D09E1" w:rsidP="004D09E1">
      <w:pPr>
        <w:pStyle w:val="Heading4"/>
        <w:spacing w:before="0" w:line="240" w:lineRule="auto"/>
        <w:jc w:val="both"/>
        <w:rPr>
          <w:rFonts w:ascii="Times New Roman" w:hAnsi="Times New Roman" w:cs="Times New Roman"/>
          <w:b w:val="0"/>
          <w:bCs w:val="0"/>
          <w:i w:val="0"/>
          <w:color w:val="auto"/>
          <w:sz w:val="24"/>
          <w:szCs w:val="24"/>
        </w:rPr>
      </w:pPr>
      <w:r w:rsidRPr="004D09E1">
        <w:rPr>
          <w:rFonts w:ascii="Times New Roman" w:hAnsi="Times New Roman" w:cs="Times New Roman"/>
          <w:i w:val="0"/>
          <w:color w:val="auto"/>
          <w:sz w:val="24"/>
          <w:szCs w:val="24"/>
        </w:rPr>
        <w:t>Organizational Commitment Theory</w:t>
      </w:r>
    </w:p>
    <w:p w:rsidR="004D09E1" w:rsidRDefault="004D09E1" w:rsidP="004D09E1">
      <w:pPr>
        <w:jc w:val="both"/>
        <w:rPr>
          <w:rFonts w:ascii="Times New Roman" w:eastAsia="Times New Roman" w:hAnsi="Times New Roman" w:cs="Times New Roman"/>
          <w:sz w:val="24"/>
          <w:szCs w:val="24"/>
        </w:rPr>
      </w:pPr>
      <w:bookmarkStart w:id="10" w:name="_Toc192083557"/>
      <w:r w:rsidRPr="004D09E1">
        <w:rPr>
          <w:rFonts w:ascii="Times New Roman" w:eastAsia="Times New Roman" w:hAnsi="Times New Roman" w:cs="Times New Roman"/>
          <w:sz w:val="24"/>
          <w:szCs w:val="24"/>
        </w:rPr>
        <w:t>Employee psychological connection defines organizational commitment. Meyer and Allen (1991) defined organizational commitment as affective, continuance, and normative. Emotional commitment involves emotional ties to the company, continuing commitment entails employment exit costs, and normative commitment involves moral requirements to stay. Organizations need professional service motivation to foster affective commitment, as public-spirited employees feel more engaged in their tasks. High PSM implies organizational commitment, reducing turnover and increasing work dedication.</w:t>
      </w:r>
    </w:p>
    <w:p w:rsidR="004D09E1" w:rsidRPr="004D09E1" w:rsidRDefault="004D09E1" w:rsidP="004D09E1">
      <w:pPr>
        <w:jc w:val="both"/>
        <w:rPr>
          <w:rFonts w:ascii="Times New Roman" w:eastAsia="Times New Roman" w:hAnsi="Times New Roman" w:cs="Times New Roman"/>
          <w:sz w:val="24"/>
          <w:szCs w:val="24"/>
        </w:rPr>
      </w:pPr>
    </w:p>
    <w:p w:rsidR="004D09E1" w:rsidRPr="004D09E1" w:rsidRDefault="004D09E1" w:rsidP="004D09E1">
      <w:pPr>
        <w:pStyle w:val="Heading2"/>
        <w:spacing w:before="0" w:line="240" w:lineRule="auto"/>
        <w:jc w:val="both"/>
        <w:rPr>
          <w:rFonts w:ascii="Times New Roman" w:hAnsi="Times New Roman" w:cs="Times New Roman"/>
          <w:b w:val="0"/>
          <w:bCs w:val="0"/>
          <w:color w:val="auto"/>
          <w:sz w:val="24"/>
          <w:szCs w:val="24"/>
        </w:rPr>
      </w:pPr>
      <w:r w:rsidRPr="004D09E1">
        <w:rPr>
          <w:rFonts w:ascii="Times New Roman" w:hAnsi="Times New Roman" w:cs="Times New Roman"/>
          <w:color w:val="auto"/>
          <w:sz w:val="24"/>
          <w:szCs w:val="24"/>
        </w:rPr>
        <w:t xml:space="preserve">Relationship </w:t>
      </w:r>
      <w:proofErr w:type="gramStart"/>
      <w:r w:rsidRPr="004D09E1">
        <w:rPr>
          <w:rFonts w:ascii="Times New Roman" w:hAnsi="Times New Roman" w:cs="Times New Roman"/>
          <w:color w:val="auto"/>
          <w:sz w:val="24"/>
          <w:szCs w:val="24"/>
        </w:rPr>
        <w:t>Between</w:t>
      </w:r>
      <w:proofErr w:type="gramEnd"/>
      <w:r w:rsidRPr="004D09E1">
        <w:rPr>
          <w:rFonts w:ascii="Times New Roman" w:hAnsi="Times New Roman" w:cs="Times New Roman"/>
          <w:color w:val="auto"/>
          <w:sz w:val="24"/>
          <w:szCs w:val="24"/>
        </w:rPr>
        <w:t xml:space="preserve"> PSM and Job Satisfaction</w:t>
      </w:r>
      <w:bookmarkEnd w:id="10"/>
    </w:p>
    <w:p w:rsidR="004D09E1" w:rsidRDefault="004D09E1" w:rsidP="004D09E1">
      <w:pPr>
        <w:jc w:val="both"/>
        <w:rPr>
          <w:rFonts w:ascii="Times New Roman" w:eastAsia="Times New Roman" w:hAnsi="Times New Roman" w:cs="Times New Roman"/>
          <w:sz w:val="24"/>
          <w:szCs w:val="24"/>
        </w:rPr>
      </w:pPr>
      <w:bookmarkStart w:id="11" w:name="_Toc192083558"/>
      <w:r w:rsidRPr="004D09E1">
        <w:rPr>
          <w:rFonts w:ascii="Times New Roman" w:eastAsia="Times New Roman" w:hAnsi="Times New Roman" w:cs="Times New Roman"/>
          <w:sz w:val="24"/>
          <w:szCs w:val="24"/>
        </w:rPr>
        <w:t>Employee psychological connection defines organizational commitment. Meyer and Allen (1991) defined organizational commitment as affective, continuance, and normative. Emotional commitment involves emotional ties to the company, continuing commitment entails employment exit costs, and normative commitment involves moral requirements to stay. Organizations need professional service motivation to foster affective commitment, as public-spirited employees feel more engaged in their work. High PSM implies organizational commitment, reducing turnover and increasing work dedication.</w:t>
      </w:r>
    </w:p>
    <w:p w:rsidR="004D09E1" w:rsidRPr="004D09E1" w:rsidRDefault="004D09E1" w:rsidP="004D09E1">
      <w:pPr>
        <w:jc w:val="both"/>
        <w:rPr>
          <w:rFonts w:ascii="Times New Roman" w:eastAsia="Times New Roman" w:hAnsi="Times New Roman" w:cs="Times New Roman"/>
          <w:sz w:val="24"/>
          <w:szCs w:val="24"/>
        </w:rPr>
      </w:pPr>
    </w:p>
    <w:p w:rsidR="004D09E1" w:rsidRPr="004D09E1" w:rsidRDefault="004D09E1" w:rsidP="004D09E1">
      <w:pPr>
        <w:pStyle w:val="Heading2"/>
        <w:spacing w:before="0" w:line="240" w:lineRule="auto"/>
        <w:jc w:val="both"/>
        <w:rPr>
          <w:rFonts w:ascii="Times New Roman" w:hAnsi="Times New Roman" w:cs="Times New Roman"/>
          <w:b w:val="0"/>
          <w:bCs w:val="0"/>
          <w:color w:val="auto"/>
          <w:sz w:val="24"/>
          <w:szCs w:val="24"/>
        </w:rPr>
      </w:pPr>
      <w:r w:rsidRPr="004D09E1">
        <w:rPr>
          <w:rFonts w:ascii="Times New Roman" w:hAnsi="Times New Roman" w:cs="Times New Roman"/>
          <w:color w:val="auto"/>
          <w:sz w:val="24"/>
          <w:szCs w:val="24"/>
        </w:rPr>
        <w:t xml:space="preserve">Relationship </w:t>
      </w:r>
      <w:proofErr w:type="gramStart"/>
      <w:r w:rsidRPr="004D09E1">
        <w:rPr>
          <w:rFonts w:ascii="Times New Roman" w:hAnsi="Times New Roman" w:cs="Times New Roman"/>
          <w:color w:val="auto"/>
          <w:sz w:val="24"/>
          <w:szCs w:val="24"/>
        </w:rPr>
        <w:t>Between</w:t>
      </w:r>
      <w:proofErr w:type="gramEnd"/>
      <w:r w:rsidRPr="004D09E1">
        <w:rPr>
          <w:rFonts w:ascii="Times New Roman" w:hAnsi="Times New Roman" w:cs="Times New Roman"/>
          <w:color w:val="auto"/>
          <w:sz w:val="24"/>
          <w:szCs w:val="24"/>
        </w:rPr>
        <w:t xml:space="preserve"> PSM and Organizational Commitment</w:t>
      </w:r>
      <w:bookmarkEnd w:id="11"/>
    </w:p>
    <w:p w:rsidR="004D09E1" w:rsidRDefault="004D09E1" w:rsidP="004D09E1">
      <w:pPr>
        <w:jc w:val="both"/>
        <w:rPr>
          <w:rFonts w:ascii="Times New Roman" w:eastAsia="Times New Roman" w:hAnsi="Times New Roman" w:cs="Times New Roman"/>
          <w:sz w:val="24"/>
          <w:szCs w:val="24"/>
        </w:rPr>
      </w:pPr>
      <w:bookmarkStart w:id="12" w:name="_Toc192083559"/>
      <w:r w:rsidRPr="004D09E1">
        <w:rPr>
          <w:rFonts w:ascii="Times New Roman" w:eastAsia="Times New Roman" w:hAnsi="Times New Roman" w:cs="Times New Roman"/>
          <w:sz w:val="24"/>
          <w:szCs w:val="24"/>
        </w:rPr>
        <w:t xml:space="preserve">Public Service The desire to help society fuels public sector personnel's dedication. PSM-high employees are organizationally attached to public-sector ideals (Lu &amp; Chen, 2022). Kjeldsen &amp; Hansen (2019) found that significance improved organizational commitment, reduced absenteeism, and reduced turnover. </w:t>
      </w:r>
      <w:r w:rsidRPr="004D09E1">
        <w:rPr>
          <w:rFonts w:ascii="Times New Roman" w:eastAsia="Times New Roman" w:hAnsi="Times New Roman" w:cs="Times New Roman"/>
          <w:sz w:val="24"/>
          <w:szCs w:val="24"/>
        </w:rPr>
        <w:br/>
        <w:t xml:space="preserve">PSM and organizational commitment are investigated using social exchange theory. Wright &amp; Grant (2021) argue that employees create commitment by assessing organizational support and fairness. When employees believe their organization appreciates intrinsic motivation, workplace enthusiasm and dedication rise (Choi &amp; Chung, 2018). Personal values that collide with company aims demotivate workers (Perry et al., 2020). Herzberg's Two-Factor Theory explains PSM and organizational commitment. Thant and Chang (2021) suggest that hygiene lowers unhappiness, whereas recognition and meaningful work increase organizational commitment. Public service motivation makes welfare-oriented work more enjoyable, thereby increasing organizational commitment and performance (Houston, 2021). Public sector employment is undervalued, which affects employee engagement and retention (Bright, 2020). PSM and organizational commitment now depend on work engagement. Active workplace participation shows professional passion and increases company loyalty (Mahiro et al., 2021). Engaging people cognitively and emotionally with their work increases commitment and decreases turnover (Park, 2020). Public </w:t>
      </w:r>
      <w:r w:rsidRPr="004D09E1">
        <w:rPr>
          <w:rFonts w:ascii="Times New Roman" w:eastAsia="Times New Roman" w:hAnsi="Times New Roman" w:cs="Times New Roman"/>
          <w:sz w:val="24"/>
          <w:szCs w:val="24"/>
        </w:rPr>
        <w:lastRenderedPageBreak/>
        <w:t>officials' work satisfaction and organizational commitment are enhanced with high PSM and engagement (Taylor, 2021).</w:t>
      </w: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 </w:t>
      </w:r>
    </w:p>
    <w:p w:rsidR="004D09E1" w:rsidRPr="004D09E1" w:rsidRDefault="004D09E1" w:rsidP="004D09E1">
      <w:pPr>
        <w:jc w:val="both"/>
        <w:rPr>
          <w:rFonts w:ascii="Times New Roman" w:hAnsi="Times New Roman" w:cs="Times New Roman"/>
          <w:b/>
          <w:bCs/>
          <w:sz w:val="24"/>
          <w:szCs w:val="24"/>
        </w:rPr>
      </w:pPr>
      <w:r w:rsidRPr="004D09E1">
        <w:rPr>
          <w:rFonts w:ascii="Times New Roman" w:hAnsi="Times New Roman" w:cs="Times New Roman"/>
          <w:b/>
          <w:bCs/>
          <w:sz w:val="24"/>
          <w:szCs w:val="24"/>
        </w:rPr>
        <w:t>Job satisfaction</w:t>
      </w:r>
      <w:bookmarkEnd w:id="12"/>
    </w:p>
    <w:p w:rsid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Job satisfaction is important to employee success, organizational commitment, and workplace welfare; thus, researchers have studied it extensively. Job evaluation contributes to job satisfaction, which Locke (1976) calls a pleasant emotion. Organizational and external factors affect job satisfaction (Judge et al., 2001). The study concept links employer maintenance, job performance, and psychological state, making it relevant to modern organizational analysis (Agho, Mueller, &amp; Price, 2019). The study examines the components, theoretical frameworks, and consequences of job satisfaction research on work and organizations. Multiple studies demonstrate that both intrinsic and extrinsic factors influence job satisfaction. Purpose and role compatibility, as well as the working environment and finances, contribute to job satisfaction (Ellickson &amp; Logsdon, 2019). Herzberg's Two-Factor Theory holds that success, recognition, and responsibility motivate people, while low pay and poor working conditions dissatisfy </w:t>
      </w:r>
      <w:proofErr w:type="gramStart"/>
      <w:r w:rsidRPr="004D09E1">
        <w:rPr>
          <w:rFonts w:ascii="Times New Roman" w:eastAsia="Times New Roman" w:hAnsi="Times New Roman" w:cs="Times New Roman"/>
          <w:sz w:val="24"/>
          <w:szCs w:val="24"/>
        </w:rPr>
        <w:t>them</w:t>
      </w:r>
      <w:proofErr w:type="gramEnd"/>
      <w:r w:rsidRPr="004D09E1">
        <w:rPr>
          <w:rFonts w:ascii="Times New Roman" w:eastAsia="Times New Roman" w:hAnsi="Times New Roman" w:cs="Times New Roman"/>
          <w:sz w:val="24"/>
          <w:szCs w:val="24"/>
        </w:rPr>
        <w:t xml:space="preserve"> (Thant &amp; Chang, 2021). Self-Determination Theory states that job satisfaction is highest when people feel competent and in control (Deci &amp; Ryan, 2022). Job satisfaction depends on organizational culture, according to a study. Recognition, open communication, and collaborative decision-making in supportive cultures enhance employee job satisfaction (Austen &amp; Zacny, 2020). These studies show that public sector workers with intense public service motivation (PSM) are happy at work, especially when their personal mission aligns with organizational aims (Ma &amp; Leng, 2018).</w:t>
      </w:r>
    </w:p>
    <w:p w:rsidR="004D09E1" w:rsidRPr="004D09E1" w:rsidRDefault="004D09E1" w:rsidP="004D09E1">
      <w:pPr>
        <w:jc w:val="both"/>
        <w:rPr>
          <w:rFonts w:ascii="Times New Roman" w:eastAsia="Times New Roman" w:hAnsi="Times New Roman" w:cs="Times New Roman"/>
          <w:sz w:val="24"/>
          <w:szCs w:val="24"/>
        </w:rPr>
      </w:pPr>
    </w:p>
    <w:p w:rsidR="004D09E1" w:rsidRPr="004D09E1" w:rsidRDefault="004D09E1" w:rsidP="004D09E1">
      <w:pPr>
        <w:jc w:val="both"/>
        <w:rPr>
          <w:rFonts w:ascii="Times New Roman" w:hAnsi="Times New Roman" w:cs="Times New Roman"/>
          <w:b/>
          <w:bCs/>
          <w:sz w:val="24"/>
          <w:szCs w:val="24"/>
        </w:rPr>
      </w:pPr>
      <w:r w:rsidRPr="004D09E1">
        <w:rPr>
          <w:rFonts w:ascii="Times New Roman" w:hAnsi="Times New Roman" w:cs="Times New Roman"/>
          <w:b/>
          <w:bCs/>
          <w:sz w:val="24"/>
          <w:szCs w:val="24"/>
        </w:rPr>
        <w:t>Existing Models Linking PSM, Job Satisfaction, and Organizational Commitment</w:t>
      </w:r>
    </w:p>
    <w:p w:rsid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Work-life balance affects post-pandemic employment satisfaction. Work-life balance boosts health and job satisfaction (Xu et al., 2020). According to Cameron, Pierce, Banko, &amp; Gear (2021), teleworking and flexible scheduling minimize stress and burnout and boost job satisfaction. Work-life balance programs increased employee satisfaction and retention (Malik &amp; Butt, 2020). Few researchers doubt the link between job satisfaction, performance, and company success. Happy people perform better due to desire, ingenuity, and problem-solving (Bright, 2020). Workplace joy boosts civic behaviors such as active support and colleague care (Taylor 2021). In their meta-analysis, Judge et al. (2021) concluded that happy people performed better and helped firms prosper. </w:t>
      </w:r>
      <w:proofErr w:type="gramStart"/>
      <w:r w:rsidRPr="004D09E1">
        <w:rPr>
          <w:rFonts w:ascii="Times New Roman" w:eastAsia="Times New Roman" w:hAnsi="Times New Roman" w:cs="Times New Roman"/>
          <w:sz w:val="24"/>
          <w:szCs w:val="24"/>
        </w:rPr>
        <w:t>Comparison of job happiness to staff retention and turnover.</w:t>
      </w:r>
      <w:proofErr w:type="gramEnd"/>
      <w:r w:rsidRPr="004D09E1">
        <w:rPr>
          <w:rFonts w:ascii="Times New Roman" w:eastAsia="Times New Roman" w:hAnsi="Times New Roman" w:cs="Times New Roman"/>
          <w:sz w:val="24"/>
          <w:szCs w:val="24"/>
        </w:rPr>
        <w:t xml:space="preserve"> Job unhappiness increases attrition, recruitment, and training costs (Brewer &amp; Selden, 2021). Job satisfaction increases turnover intentions because dissatisfied workers are more likely to quit (Choi &amp; Chung, 2018). Excellent remuneration, work development, and staff appreciation boost job satisfaction and retention (Kjeldsen &amp; Hansen, 2019). Researchers say professionals are emphasizing the psychological aspects of job satisfaction. Bullying and workplace uncertainty reduce worker satisfaction and weariness (Hoffman &amp; Woehr, 2022). Workplace mental health programs lessen </w:t>
      </w:r>
      <w:r w:rsidRPr="004D09E1">
        <w:rPr>
          <w:rFonts w:ascii="Times New Roman" w:eastAsia="Times New Roman" w:hAnsi="Times New Roman" w:cs="Times New Roman"/>
          <w:sz w:val="24"/>
          <w:szCs w:val="24"/>
        </w:rPr>
        <w:lastRenderedPageBreak/>
        <w:t xml:space="preserve">stress. Respectful, inclusive workplaces enhance morale and job satisfaction (Bakan &amp; Buyukbese, 2020). Gender, age, and education affect job satisfaction. Seniority and job stability make older workers content, but professional skepticism and less autonomy make younger professionals dissatisfied, according to Hollósy-Vadász (2019). </w:t>
      </w:r>
    </w:p>
    <w:p w:rsidR="004D09E1" w:rsidRPr="004D09E1" w:rsidRDefault="004D09E1" w:rsidP="004D09E1">
      <w:pPr>
        <w:jc w:val="both"/>
        <w:rPr>
          <w:rFonts w:ascii="Times New Roman" w:eastAsia="Times New Roman" w:hAnsi="Times New Roman" w:cs="Times New Roman"/>
          <w:sz w:val="24"/>
          <w:szCs w:val="24"/>
        </w:rPr>
      </w:pPr>
    </w:p>
    <w:p w:rsidR="004D09E1" w:rsidRPr="004D09E1" w:rsidRDefault="004D09E1" w:rsidP="004D09E1">
      <w:pPr>
        <w:jc w:val="both"/>
        <w:rPr>
          <w:rFonts w:ascii="Times New Roman" w:hAnsi="Times New Roman" w:cs="Times New Roman"/>
          <w:b/>
          <w:bCs/>
          <w:sz w:val="24"/>
          <w:szCs w:val="24"/>
        </w:rPr>
      </w:pPr>
      <w:r w:rsidRPr="004D09E1">
        <w:rPr>
          <w:rFonts w:ascii="Times New Roman" w:hAnsi="Times New Roman" w:cs="Times New Roman"/>
          <w:b/>
          <w:bCs/>
          <w:sz w:val="24"/>
          <w:szCs w:val="24"/>
        </w:rPr>
        <w:t>PSM and Job Satisfaction:</w:t>
      </w:r>
    </w:p>
    <w:p w:rsidR="004D09E1" w:rsidRDefault="004D09E1" w:rsidP="004D09E1">
      <w:pPr>
        <w:jc w:val="both"/>
        <w:rPr>
          <w:rFonts w:ascii="Times New Roman" w:eastAsia="Times New Roman" w:hAnsi="Times New Roman" w:cs="Times New Roman"/>
          <w:sz w:val="24"/>
          <w:szCs w:val="24"/>
        </w:rPr>
      </w:pPr>
      <w:bookmarkStart w:id="13" w:name="_Toc192083560"/>
      <w:r w:rsidRPr="004D09E1">
        <w:rPr>
          <w:rFonts w:ascii="Times New Roman" w:eastAsia="Times New Roman" w:hAnsi="Times New Roman" w:cs="Times New Roman"/>
          <w:sz w:val="24"/>
          <w:szCs w:val="24"/>
        </w:rPr>
        <w:t>Public sector companies need a public service incentive to measure workplace satisfaction. Public-interest motivation encourages professionals to improve society and to work for more than money. Research on the relationships between PSM and job satisfaction enhances employee well-being, public-sector performance, and organizational commitment (Lu &amp; Chen, 2022). Recent research shows that public servants with strong PSM are happier. Job satisfaction increases with strong PSM levels because their work ethic matches public sector principles. Employees who believe their employment benefits society are happy (Jung &amp; Moon, 2024). Satisfying intrinsic motivational desires improves work-related attitudes and job satisfaction, according to self-determination theory. Public service motivation affects job satisfaction through engagement. Lu &amp; Chen (2022) found that a strong PSM boosts task-related vigor, dedication, and absorption. Engaging in work helps people acquire psychological and professional fulfillment, moderating PSM and job satisfaction. Research links organizational commitment to public service motivation and job satisfaction. Public service orientation increases job satisfaction and organizational engagement, thereby increasing demand for PSM help (Khuram et al., 2020).</w:t>
      </w:r>
    </w:p>
    <w:p w:rsidR="004D09E1" w:rsidRPr="004D09E1" w:rsidRDefault="004D09E1" w:rsidP="004D09E1">
      <w:pPr>
        <w:jc w:val="both"/>
        <w:rPr>
          <w:rFonts w:ascii="Times New Roman" w:eastAsia="Times New Roman" w:hAnsi="Times New Roman" w:cs="Times New Roman"/>
          <w:sz w:val="24"/>
          <w:szCs w:val="24"/>
        </w:rPr>
      </w:pPr>
    </w:p>
    <w:p w:rsidR="004D09E1" w:rsidRPr="004D09E1" w:rsidRDefault="004D09E1" w:rsidP="004D09E1">
      <w:pPr>
        <w:jc w:val="both"/>
        <w:rPr>
          <w:rFonts w:ascii="Times New Roman" w:hAnsi="Times New Roman" w:cs="Times New Roman"/>
          <w:b/>
          <w:bCs/>
          <w:sz w:val="24"/>
          <w:szCs w:val="24"/>
        </w:rPr>
      </w:pPr>
      <w:r w:rsidRPr="004D09E1">
        <w:rPr>
          <w:rFonts w:ascii="Times New Roman" w:hAnsi="Times New Roman" w:cs="Times New Roman"/>
          <w:b/>
          <w:bCs/>
          <w:sz w:val="24"/>
          <w:szCs w:val="24"/>
        </w:rPr>
        <w:t>The role of leadership in shaping PSM-job satisfaction:</w:t>
      </w:r>
      <w:bookmarkEnd w:id="13"/>
    </w:p>
    <w:p w:rsidR="004D09E1" w:rsidRDefault="004D09E1" w:rsidP="004D09E1">
      <w:pPr>
        <w:jc w:val="both"/>
        <w:rPr>
          <w:rFonts w:ascii="Times New Roman" w:eastAsia="Times New Roman" w:hAnsi="Times New Roman" w:cs="Times New Roman"/>
          <w:sz w:val="24"/>
          <w:szCs w:val="24"/>
        </w:rPr>
      </w:pPr>
      <w:bookmarkStart w:id="14" w:name="_Toc192083561"/>
      <w:r w:rsidRPr="004D09E1">
        <w:rPr>
          <w:rFonts w:ascii="Times New Roman" w:eastAsia="Times New Roman" w:hAnsi="Times New Roman" w:cs="Times New Roman"/>
          <w:sz w:val="24"/>
          <w:szCs w:val="24"/>
        </w:rPr>
        <w:t xml:space="preserve">Jung &amp; Moon (2024) indicate that PSM-based transformative leadership increases job satisfaction. Visionary leadership, ethics, and career advancement fulfil employees. Leadership that involves employees in organizational decision-making motivates PSM. Job design and work factors determine how PSM affects public servants' work satisfaction. Researchers found that independence, meaningful work, and growth make workers happier (Lu &amp; Chen, 2022). Public sector companies should embed intrinsic values into job duties to boost employee satisfaction. Structured professional development and promotion increase public officials' job happiness. Public sector policies that promote public service dedication improve the work satisfaction of high-PSM employees. Performance bonuses, career advancement, and work-life balance improve employee engagement (Khuram et al., 2020). </w:t>
      </w:r>
    </w:p>
    <w:p w:rsidR="004D09E1" w:rsidRPr="004D09E1" w:rsidRDefault="004D09E1" w:rsidP="004D09E1">
      <w:pPr>
        <w:jc w:val="both"/>
        <w:rPr>
          <w:rFonts w:ascii="Times New Roman" w:eastAsia="Times New Roman" w:hAnsi="Times New Roman" w:cs="Times New Roman"/>
          <w:sz w:val="24"/>
          <w:szCs w:val="24"/>
        </w:rPr>
      </w:pPr>
    </w:p>
    <w:p w:rsidR="004D09E1" w:rsidRPr="004D09E1" w:rsidRDefault="004D09E1" w:rsidP="004D09E1">
      <w:pPr>
        <w:pStyle w:val="Heading2"/>
        <w:spacing w:before="0" w:line="240" w:lineRule="auto"/>
        <w:jc w:val="both"/>
        <w:rPr>
          <w:rFonts w:ascii="Times New Roman" w:hAnsi="Times New Roman" w:cs="Times New Roman"/>
          <w:b w:val="0"/>
          <w:bCs w:val="0"/>
          <w:color w:val="auto"/>
          <w:sz w:val="24"/>
          <w:szCs w:val="24"/>
        </w:rPr>
      </w:pPr>
      <w:r w:rsidRPr="004D09E1">
        <w:rPr>
          <w:rFonts w:ascii="Times New Roman" w:hAnsi="Times New Roman" w:cs="Times New Roman"/>
          <w:color w:val="auto"/>
          <w:sz w:val="24"/>
          <w:szCs w:val="24"/>
        </w:rPr>
        <w:t>Public service motivation (PSM)</w:t>
      </w:r>
      <w:bookmarkEnd w:id="14"/>
    </w:p>
    <w:p w:rsidR="004D09E1" w:rsidRDefault="004D09E1" w:rsidP="004D09E1">
      <w:pPr>
        <w:jc w:val="both"/>
        <w:rPr>
          <w:rFonts w:ascii="Times New Roman" w:eastAsia="Times New Roman" w:hAnsi="Times New Roman" w:cs="Times New Roman"/>
          <w:sz w:val="24"/>
          <w:szCs w:val="24"/>
        </w:rPr>
      </w:pPr>
      <w:bookmarkStart w:id="15" w:name="_Toc192083562"/>
      <w:r w:rsidRPr="004D09E1">
        <w:rPr>
          <w:rFonts w:ascii="Times New Roman" w:eastAsia="Times New Roman" w:hAnsi="Times New Roman" w:cs="Times New Roman"/>
          <w:sz w:val="24"/>
          <w:szCs w:val="24"/>
        </w:rPr>
        <w:t xml:space="preserve">Public service motivation (PSM) underpins public administration and organizational behavior by examining the natural incentives for public and social welfare. Public sector personnel are drawn to selflessness, public interest, and civic duty (Perry &amp; Wise, 2021). Public service motivation improves employee satisfaction, performance, and commitment (Wright &amp; Grant, 2021). Ethical high-PSM professionals prioritize community needs over profit (Vandenabeele, 2020). Beyond job security and pay, </w:t>
      </w:r>
      <w:r w:rsidRPr="004D09E1">
        <w:rPr>
          <w:rFonts w:ascii="Times New Roman" w:eastAsia="Times New Roman" w:hAnsi="Times New Roman" w:cs="Times New Roman"/>
          <w:sz w:val="24"/>
          <w:szCs w:val="24"/>
        </w:rPr>
        <w:lastRenderedPageBreak/>
        <w:t xml:space="preserve">public servants seek counsel. This Perry and Wise (1990) notion combines the appeal of policymaking with dedication to and compassion for the public interest. Public sector workers are not motivated by money (Kim, 2022). PSM benefits workers who choose collective over individual benefits, according to Bright (2020). Researchers found that high-PSM </w:t>
      </w:r>
      <w:proofErr w:type="gramStart"/>
      <w:r w:rsidRPr="004D09E1">
        <w:rPr>
          <w:rFonts w:ascii="Times New Roman" w:eastAsia="Times New Roman" w:hAnsi="Times New Roman" w:cs="Times New Roman"/>
          <w:sz w:val="24"/>
          <w:szCs w:val="24"/>
        </w:rPr>
        <w:t>staff volunteer</w:t>
      </w:r>
      <w:proofErr w:type="gramEnd"/>
      <w:r w:rsidRPr="004D09E1">
        <w:rPr>
          <w:rFonts w:ascii="Times New Roman" w:eastAsia="Times New Roman" w:hAnsi="Times New Roman" w:cs="Times New Roman"/>
          <w:sz w:val="24"/>
          <w:szCs w:val="24"/>
        </w:rPr>
        <w:t xml:space="preserve"> to increase institutional performance (Taylor, 2021). High PSM scores increase work meaning and reduce turnover (Houston 2021). Ritz et al. (2020) found that PSM aligns public officials' goals with those of corporations. High-PSM employees can handle bureaucracy because of their motivation (Brewer &amp; Selden, 2021). The analysis applies to developing nations because public-sector workers face resource constraints, administrative issues, and limited political participation (Choi and Chung 2018). PSM public officials' dedication avoids corruption. Strong PSM professionals can reject unethical behavior because of their values and commitment to public service (Potipiroon &amp; Ford, 2019). Transparent leaders promote ethical behavior, thereby improving performance (Kim &amp; Vandenabeele, 2021). Poor institutional governance and ethical leadership undermine PSM, disengaging government employees and diminishing the public-service purpose (Guo, Xie, &amp; Guo, 2019). Public service alignment boosts employee PSM. Public servants are driven to implement policies. According to Ma &amp; Leng (2018), masochistic motivation motivates government workers to innovate and provide excellent service. This method is important because bureaucracy and procedure hinder public administration service delivery. Motivated individuals can overcome obstacles because they are determined to provide exceptional public service (Park 2020). PSM workers collaborate to achieve institutional goals through mutual backup (Zeffane &amp; Melhem, 2019). Pakistan's development requires public service incentives to help enterprises manage governance issues and provide excellent service. Pakistan's public sector has fiscal deficits, political instability, and poor management (Malik &amp; Butt, 2020). Serving local communities improves public officers' PSM and work ethic (Xu et al., 2020). Risky situations force people to satisfy themselves because money may not keep loyalty (Cameron et al., 2021). Fornell &amp; Larcker (2021) state that leadership and ethical training programs that foster PSM need organizational support to sustain staff engagement and performance. </w:t>
      </w:r>
    </w:p>
    <w:p w:rsidR="004D09E1" w:rsidRPr="004D09E1" w:rsidRDefault="004D09E1" w:rsidP="004D09E1">
      <w:pPr>
        <w:jc w:val="both"/>
        <w:rPr>
          <w:rFonts w:ascii="Times New Roman" w:eastAsia="Times New Roman" w:hAnsi="Times New Roman" w:cs="Times New Roman"/>
          <w:sz w:val="24"/>
          <w:szCs w:val="24"/>
        </w:rPr>
      </w:pPr>
    </w:p>
    <w:p w:rsidR="004D09E1" w:rsidRPr="004D09E1" w:rsidRDefault="004D09E1" w:rsidP="004D09E1">
      <w:pPr>
        <w:jc w:val="both"/>
        <w:rPr>
          <w:rFonts w:ascii="Times New Roman" w:hAnsi="Times New Roman" w:cs="Times New Roman"/>
          <w:b/>
          <w:bCs/>
          <w:sz w:val="24"/>
          <w:szCs w:val="24"/>
        </w:rPr>
      </w:pPr>
      <w:r w:rsidRPr="004D09E1">
        <w:rPr>
          <w:rFonts w:ascii="Times New Roman" w:hAnsi="Times New Roman" w:cs="Times New Roman"/>
          <w:b/>
          <w:bCs/>
          <w:sz w:val="24"/>
          <w:szCs w:val="24"/>
        </w:rPr>
        <w:t>Job Satisfaction and Organizational Commitment</w:t>
      </w:r>
      <w:bookmarkEnd w:id="15"/>
    </w:p>
    <w:p w:rsidR="004D09E1" w:rsidRDefault="004D09E1" w:rsidP="004D09E1">
      <w:pPr>
        <w:jc w:val="both"/>
        <w:rPr>
          <w:rFonts w:ascii="Times New Roman" w:eastAsia="Times New Roman" w:hAnsi="Times New Roman" w:cs="Times New Roman"/>
          <w:sz w:val="24"/>
          <w:szCs w:val="24"/>
        </w:rPr>
      </w:pPr>
      <w:bookmarkStart w:id="16" w:name="_Toc192083563"/>
      <w:r w:rsidRPr="004D09E1">
        <w:rPr>
          <w:rFonts w:ascii="Times New Roman" w:eastAsia="Times New Roman" w:hAnsi="Times New Roman" w:cs="Times New Roman"/>
          <w:sz w:val="24"/>
          <w:szCs w:val="24"/>
        </w:rPr>
        <w:t xml:space="preserve">Job satisfaction, a construct in organizational behavior, describes employees' satisfaction with their occupations and workplaces. Internal and external factors, such as income, security, work-life balance, leadership, and culture, affect job satisfaction (Judge, Weiss, Kammeyer-Mueller, &amp; Hulin, 2021). Work that supports personal aspirations boosts employee satisfaction. Job satisfaction boosts morale, retention, and loyalty (Dawson, 2022). Scaling employee happiness investments improves productivity, absenteeism, and performance (Wang &amp; Kim, 2023). Job satisfaction reflects an employee's emotional attachment to their job and is linked to organizational commitment. Meyer and Allen (2021) advocated emotive, continuative, and normative organizational commitment. Affective commitment assesses emotional organizational loyalty, continuation commitment measures job departure costs, and </w:t>
      </w:r>
      <w:r w:rsidRPr="004D09E1">
        <w:rPr>
          <w:rFonts w:ascii="Times New Roman" w:eastAsia="Times New Roman" w:hAnsi="Times New Roman" w:cs="Times New Roman"/>
          <w:sz w:val="24"/>
          <w:szCs w:val="24"/>
        </w:rPr>
        <w:lastRenderedPageBreak/>
        <w:t>normative commitment improves employee engagement, loyalty, and job performance (Kim &amp; Beehr, 2022). Support and acknowledgment increase employee loyalty and organizational performance (Li, Zhang, &amp; Xu, 2022).</w:t>
      </w:r>
    </w:p>
    <w:p w:rsidR="004D09E1" w:rsidRPr="004D09E1" w:rsidRDefault="004D09E1" w:rsidP="004D09E1">
      <w:pPr>
        <w:jc w:val="both"/>
        <w:rPr>
          <w:rFonts w:ascii="Times New Roman" w:eastAsia="Times New Roman" w:hAnsi="Times New Roman" w:cs="Times New Roman"/>
          <w:sz w:val="24"/>
          <w:szCs w:val="24"/>
        </w:rPr>
      </w:pPr>
    </w:p>
    <w:p w:rsidR="004D09E1" w:rsidRPr="004D09E1" w:rsidRDefault="004D09E1" w:rsidP="004D09E1">
      <w:pPr>
        <w:jc w:val="both"/>
        <w:rPr>
          <w:rFonts w:ascii="Times New Roman" w:hAnsi="Times New Roman" w:cs="Times New Roman"/>
          <w:b/>
          <w:bCs/>
          <w:sz w:val="24"/>
          <w:szCs w:val="24"/>
        </w:rPr>
      </w:pPr>
      <w:r w:rsidRPr="004D09E1">
        <w:rPr>
          <w:rFonts w:ascii="Times New Roman" w:hAnsi="Times New Roman" w:cs="Times New Roman"/>
          <w:b/>
          <w:bCs/>
          <w:sz w:val="24"/>
          <w:szCs w:val="24"/>
        </w:rPr>
        <w:t>Mediating Role of Organizational Commitment</w:t>
      </w:r>
      <w:bookmarkEnd w:id="16"/>
    </w:p>
    <w:p w:rsidR="004D09E1" w:rsidRDefault="004D09E1" w:rsidP="004D09E1">
      <w:pPr>
        <w:jc w:val="both"/>
        <w:rPr>
          <w:rFonts w:ascii="Times New Roman" w:eastAsia="Times New Roman" w:hAnsi="Times New Roman" w:cs="Times New Roman"/>
          <w:sz w:val="24"/>
          <w:szCs w:val="24"/>
        </w:rPr>
      </w:pPr>
      <w:bookmarkStart w:id="17" w:name="_Toc192083564"/>
      <w:r w:rsidRPr="004D09E1">
        <w:rPr>
          <w:rFonts w:ascii="Times New Roman" w:eastAsia="Times New Roman" w:hAnsi="Times New Roman" w:cs="Times New Roman"/>
          <w:sz w:val="24"/>
          <w:szCs w:val="24"/>
        </w:rPr>
        <w:t xml:space="preserve">Public service motivation (PSM) shapes how employees view their duties, fulfil them, and achieve organizational goals through commitment. Many studies have linked commitment, motivation, and job happiness. Employees with high PSM are more dedicated because their motivation aligns with organizational aims. Organizational alignment makes tasks meaningful, improving job satisfaction. Organizational commitment improves work satisfaction, turnover, and performance (Wright &amp; Christensen, 2021). Organizational commitment is linked to PSM and job happiness in numerous studies. A public sector study reveals that high PSM public officers develop normative commitment, which pushes them to remain for moral reasons. Duty and belonging increase job satisfaction and loyalty (Brewer &amp; Ritz, 2022). PSM helps dedicated healthcare workers preserve their professional identities and internal rewards, improving job satisfaction. Public health personnel had lower organizational commitment, job satisfaction, and burnout (Kim &amp; Beehr, 2022). Organizational commitment enables public workers to benefit from PSM's effects on job satisfaction. A regional economic and cultural study of relationship patterns has examined organizational commitment as a mediator of PSM. Since Western public-sector jobs are stable and well-supported, affective commitment increases PSM and work happiness. Public workers who follow firm principles and accountability targets succeed (Meyer &amp; Allen, 2021). Economic needs in growing nations encourage employees to commit to continuation, modifying PSM-job satisfaction relationships. Limited job opportunities engage resource-constrained people, yet satisfaction varies (Rahman &amp; Nasir, 2021). The literature lacks understanding of how organizational commitment mediates across public-sector entities. PSM-job satisfaction literature ignores commitment. Dedication and job happiness throughout professional advancement are hardly studied. Over time, research must determine if commitment mediates job satisfaction across career stages or leadership changes (Li, Zhang, &amp; Xu, 2022). A deep analysis is needed to understand how efficacy, continuity, and normative commitment contribute to public sector workers' happiness. </w:t>
      </w:r>
    </w:p>
    <w:p w:rsidR="004D09E1" w:rsidRPr="004D09E1" w:rsidRDefault="004D09E1" w:rsidP="004D09E1">
      <w:pPr>
        <w:jc w:val="both"/>
        <w:rPr>
          <w:rFonts w:ascii="Times New Roman" w:eastAsia="Times New Roman" w:hAnsi="Times New Roman" w:cs="Times New Roman"/>
          <w:sz w:val="24"/>
          <w:szCs w:val="24"/>
        </w:rPr>
      </w:pPr>
    </w:p>
    <w:p w:rsidR="004D09E1" w:rsidRPr="004D09E1" w:rsidRDefault="004D09E1" w:rsidP="004D09E1">
      <w:pPr>
        <w:jc w:val="both"/>
        <w:rPr>
          <w:rFonts w:ascii="Times New Roman" w:hAnsi="Times New Roman" w:cs="Times New Roman"/>
          <w:b/>
          <w:bCs/>
          <w:sz w:val="24"/>
          <w:szCs w:val="24"/>
        </w:rPr>
      </w:pPr>
      <w:r w:rsidRPr="004D09E1">
        <w:rPr>
          <w:rFonts w:ascii="Times New Roman" w:hAnsi="Times New Roman" w:cs="Times New Roman"/>
          <w:b/>
          <w:bCs/>
          <w:sz w:val="24"/>
          <w:szCs w:val="24"/>
        </w:rPr>
        <w:t>Contextual Studies on PSM in Pakistan and Balochistan</w:t>
      </w:r>
      <w:bookmarkEnd w:id="17"/>
    </w:p>
    <w:p w:rsidR="004D09E1" w:rsidRPr="004D09E1" w:rsidRDefault="004D09E1" w:rsidP="004D09E1">
      <w:pPr>
        <w:jc w:val="both"/>
        <w:rPr>
          <w:rFonts w:ascii="Times New Roman" w:eastAsia="Times New Roman" w:hAnsi="Times New Roman" w:cs="Times New Roman"/>
          <w:sz w:val="24"/>
          <w:szCs w:val="24"/>
        </w:rPr>
      </w:pPr>
      <w:bookmarkStart w:id="18" w:name="_Toc192083565"/>
      <w:r w:rsidRPr="004D09E1">
        <w:rPr>
          <w:rFonts w:ascii="Times New Roman" w:eastAsia="Times New Roman" w:hAnsi="Times New Roman" w:cs="Times New Roman"/>
          <w:sz w:val="24"/>
          <w:szCs w:val="24"/>
        </w:rPr>
        <w:t>Pakistani scholars study PSM factors that motivate government employees to serve. PSM is the desire to help the public sector via selflessness and public principles for group success rather than personal benefit. Motivation affects public sector employees' behavior, satisfaction, and organizational commitment (Perry &amp; Wise, 2021). Pakistan's public sector must study PSM due to administrative inefficiencies, political influence, and funding constraints (</w:t>
      </w:r>
      <w:proofErr w:type="gramStart"/>
      <w:r w:rsidRPr="004D09E1">
        <w:rPr>
          <w:rFonts w:ascii="Times New Roman" w:eastAsia="Times New Roman" w:hAnsi="Times New Roman" w:cs="Times New Roman"/>
          <w:sz w:val="24"/>
          <w:szCs w:val="24"/>
        </w:rPr>
        <w:t>Khan &amp;</w:t>
      </w:r>
      <w:proofErr w:type="gramEnd"/>
      <w:r w:rsidRPr="004D09E1">
        <w:rPr>
          <w:rFonts w:ascii="Times New Roman" w:eastAsia="Times New Roman" w:hAnsi="Times New Roman" w:cs="Times New Roman"/>
          <w:sz w:val="24"/>
          <w:szCs w:val="24"/>
        </w:rPr>
        <w:t xml:space="preserve"> Jamil, 2022). A Pakistani public-sector study on public service motivation targets government employees, educators, healthcare professionals, and law enforcement personnel. Nawaz and Ramay (2020) found significant PSM in meaningful public sector personnel in Pakistan. Corruption, </w:t>
      </w:r>
      <w:r w:rsidRPr="004D09E1">
        <w:rPr>
          <w:rFonts w:ascii="Times New Roman" w:eastAsia="Times New Roman" w:hAnsi="Times New Roman" w:cs="Times New Roman"/>
          <w:sz w:val="24"/>
          <w:szCs w:val="24"/>
        </w:rPr>
        <w:lastRenderedPageBreak/>
        <w:t>bureaucratic opposition, and a lack of openness demotivate public servants (Javed, 2021). Pakistani government reforms created institution-wide public integrity and operational efficiency criteria for PSM (Saeed &amp; Arif, 2022). The most significant but poorest region of Pakistan, Baluchistan, has PSM difficulties. Baluchistan public officials face political instability, insufficient infrastructure, and social and economic issues (Ahmed &amp; Gul, 2021). Baluchistan public servants thrive and are resilient in healthcare and education (Baloch, 2020). Governance and resource allocation affect employee engagement in Baluchistan (</w:t>
      </w:r>
      <w:proofErr w:type="gramStart"/>
      <w:r w:rsidRPr="004D09E1">
        <w:rPr>
          <w:rFonts w:ascii="Times New Roman" w:eastAsia="Times New Roman" w:hAnsi="Times New Roman" w:cs="Times New Roman"/>
          <w:sz w:val="24"/>
          <w:szCs w:val="24"/>
        </w:rPr>
        <w:t>Shah &amp;</w:t>
      </w:r>
      <w:proofErr w:type="gramEnd"/>
      <w:r w:rsidRPr="004D09E1">
        <w:rPr>
          <w:rFonts w:ascii="Times New Roman" w:eastAsia="Times New Roman" w:hAnsi="Times New Roman" w:cs="Times New Roman"/>
          <w:sz w:val="24"/>
          <w:szCs w:val="24"/>
        </w:rPr>
        <w:t xml:space="preserve"> Qasim, 2022). PSM motivation in Baluchistan differs from that of other Pakistani provinces. The governments of Punjab and Sindh support public sector workers financially and administratively, thereby improving job satisfaction and organizational commitment (Hussain &amp; Qadir, 2021). Poor institutional support, delayed payments, and security risks demotivate Baluchistan workers (Kakar &amp; Rahim, 2022). Even in difficult times, Baluchistan public authorities are honest and </w:t>
      </w:r>
      <w:proofErr w:type="gramStart"/>
      <w:r w:rsidRPr="004D09E1">
        <w:rPr>
          <w:rFonts w:ascii="Times New Roman" w:eastAsia="Times New Roman" w:hAnsi="Times New Roman" w:cs="Times New Roman"/>
          <w:sz w:val="24"/>
          <w:szCs w:val="24"/>
        </w:rPr>
        <w:t>accountable</w:t>
      </w:r>
      <w:proofErr w:type="gramEnd"/>
      <w:r w:rsidRPr="004D09E1">
        <w:rPr>
          <w:rFonts w:ascii="Times New Roman" w:eastAsia="Times New Roman" w:hAnsi="Times New Roman" w:cs="Times New Roman"/>
          <w:sz w:val="24"/>
          <w:szCs w:val="24"/>
        </w:rPr>
        <w:t xml:space="preserve"> (Baloch &amp; Siddiqui, 2021). Baluchistan's PSM development is hampered by limited professional training among public-sector employees. Training programs help personnel accomplish their jobs, increasing public service dedication (</w:t>
      </w:r>
      <w:proofErr w:type="gramStart"/>
      <w:r w:rsidRPr="004D09E1">
        <w:rPr>
          <w:rFonts w:ascii="Times New Roman" w:eastAsia="Times New Roman" w:hAnsi="Times New Roman" w:cs="Times New Roman"/>
          <w:sz w:val="24"/>
          <w:szCs w:val="24"/>
        </w:rPr>
        <w:t>Shah &amp;</w:t>
      </w:r>
      <w:proofErr w:type="gramEnd"/>
      <w:r w:rsidRPr="004D09E1">
        <w:rPr>
          <w:rFonts w:ascii="Times New Roman" w:eastAsia="Times New Roman" w:hAnsi="Times New Roman" w:cs="Times New Roman"/>
          <w:sz w:val="24"/>
          <w:szCs w:val="24"/>
        </w:rPr>
        <w:t xml:space="preserve"> Aslam, 2020). In Baluchistan, a lack of learning and mentorship inhibits employees' professional advancement, leading to frustration and low engagement (Farooq &amp; Javed, 2021). Khan and Rehman (2022) propose a public-sector HR policy for the province.</w:t>
      </w: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In Baluchistan, organizational frameworks incentivize public servants. Tribal and local power networks give Balochistan diverse governance (Shah, 2021). Positive or negative staff responses to institutional problems affect PSM. According to Kakar &amp; Jamil (2022), public officials are more motivated in meritocratic and accountable workplaces but disillusioned and less motivated in politically biased ones. Baluchistan's public sector needs better administration and transparent labor selection to inspire workers (Ahmed &amp; Khalid, 2021).</w:t>
      </w:r>
      <w:bookmarkStart w:id="19" w:name="_Toc192083566"/>
      <w:bookmarkEnd w:id="18"/>
      <w:r w:rsidRPr="004D09E1">
        <w:rPr>
          <w:rFonts w:ascii="Times New Roman" w:eastAsia="Times New Roman" w:hAnsi="Times New Roman" w:cs="Times New Roman"/>
          <w:sz w:val="24"/>
          <w:szCs w:val="24"/>
        </w:rPr>
        <w:t xml:space="preserve"> Future PSM and public-sector worker involvement scholars will build on the findings. The study fills research gaps in Baluchistan public service performance and staff satisfaction, strengthening theory and policy.</w:t>
      </w:r>
    </w:p>
    <w:p w:rsidR="004D09E1" w:rsidRDefault="004D09E1" w:rsidP="004D09E1">
      <w:pPr>
        <w:pStyle w:val="Heading2"/>
        <w:spacing w:before="0" w:line="240" w:lineRule="auto"/>
        <w:jc w:val="both"/>
        <w:rPr>
          <w:rFonts w:ascii="Times New Roman" w:hAnsi="Times New Roman" w:cs="Times New Roman"/>
          <w:color w:val="auto"/>
          <w:sz w:val="24"/>
          <w:szCs w:val="24"/>
        </w:rPr>
      </w:pPr>
      <w:r w:rsidRPr="004D09E1">
        <w:rPr>
          <w:rFonts w:ascii="Times New Roman" w:hAnsi="Times New Roman" w:cs="Times New Roman"/>
          <w:color w:val="auto"/>
          <w:sz w:val="24"/>
          <w:szCs w:val="24"/>
        </w:rPr>
        <w:t xml:space="preserve"> Conceptual frameworks and hypotheses of the study:</w:t>
      </w:r>
      <w:bookmarkEnd w:id="19"/>
    </w:p>
    <w:p w:rsidR="004D09E1" w:rsidRPr="004D09E1" w:rsidRDefault="004D09E1" w:rsidP="004D09E1">
      <w:pPr>
        <w:pStyle w:val="Heading2"/>
        <w:spacing w:before="0" w:line="240" w:lineRule="auto"/>
        <w:jc w:val="both"/>
        <w:rPr>
          <w:rFonts w:ascii="Times New Roman" w:hAnsi="Times New Roman" w:cs="Times New Roman"/>
          <w:sz w:val="24"/>
          <w:szCs w:val="24"/>
        </w:rPr>
      </w:pPr>
      <w:r w:rsidRPr="004D09E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7B87D11" wp14:editId="0BA2D3BD">
                <wp:simplePos x="0" y="0"/>
                <wp:positionH relativeFrom="column">
                  <wp:posOffset>1066801</wp:posOffset>
                </wp:positionH>
                <wp:positionV relativeFrom="paragraph">
                  <wp:posOffset>337185</wp:posOffset>
                </wp:positionV>
                <wp:extent cx="3181350" cy="45719"/>
                <wp:effectExtent l="0" t="38100" r="38100" b="88265"/>
                <wp:wrapNone/>
                <wp:docPr id="1657708638" name="Straight Arrow Connector 2"/>
                <wp:cNvGraphicFramePr/>
                <a:graphic xmlns:a="http://schemas.openxmlformats.org/drawingml/2006/main">
                  <a:graphicData uri="http://schemas.microsoft.com/office/word/2010/wordprocessingShape">
                    <wps:wsp>
                      <wps:cNvCnPr/>
                      <wps:spPr>
                        <a:xfrm>
                          <a:off x="0" y="0"/>
                          <a:ext cx="31813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4pt;margin-top:26.55pt;width:25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" strokecolor="black [3200]" strokeweight=".5pt">
                <v:stroke endarrow="block" joinstyle="miter"/>
              </v:shape>
            </w:pict>
          </mc:Fallback>
        </mc:AlternateContent>
      </w:r>
      <w:r w:rsidRPr="004D09E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0A1B5FB" wp14:editId="56CF1A20">
                <wp:simplePos x="0" y="0"/>
                <wp:positionH relativeFrom="margin">
                  <wp:posOffset>4197350</wp:posOffset>
                </wp:positionH>
                <wp:positionV relativeFrom="paragraph">
                  <wp:posOffset>184785</wp:posOffset>
                </wp:positionV>
                <wp:extent cx="1816100" cy="495300"/>
                <wp:effectExtent l="0" t="0" r="12700" b="19050"/>
                <wp:wrapNone/>
                <wp:docPr id="2103345441" name="Oval 1"/>
                <wp:cNvGraphicFramePr/>
                <a:graphic xmlns:a="http://schemas.openxmlformats.org/drawingml/2006/main">
                  <a:graphicData uri="http://schemas.microsoft.com/office/word/2010/wordprocessingShape">
                    <wps:wsp>
                      <wps:cNvSpPr/>
                      <wps:spPr>
                        <a:xfrm>
                          <a:off x="0" y="0"/>
                          <a:ext cx="1816100" cy="4953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4D09E1" w:rsidRDefault="004D09E1" w:rsidP="004D09E1">
                            <w:pPr>
                              <w:jc w:val="center"/>
                            </w:pPr>
                            <w:r>
                              <w:t>Job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 o:spid="_x0000_s1026" style="position:absolute;left:0;text-align:left;margin-left:330.5pt;margin-top:14.55pt;width:143pt;height:39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" fillcolor="#5b9bd5 [3204]" strokecolor="#091723 [484]" strokeweight="1pt">
                <v:stroke joinstyle="miter"/>
                <v:textbox>
                  <w:txbxContent>
                    <w:p w:rsidR="004D09E1" w:rsidRDefault="004D09E1" w:rsidP="004D09E1">
                      <w:pPr>
                        <w:jc w:val="center"/>
                      </w:pPr>
                      <w:r>
                        <w:t>Job satisfaction</w:t>
                      </w:r>
                    </w:p>
                  </w:txbxContent>
                </v:textbox>
                <w10:wrap anchorx="margin"/>
              </v:oval>
            </w:pict>
          </mc:Fallback>
        </mc:AlternateContent>
      </w:r>
      <w:r w:rsidRPr="004D09E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22A2374" wp14:editId="059EF8AE">
                <wp:simplePos x="0" y="0"/>
                <wp:positionH relativeFrom="column">
                  <wp:posOffset>-209550</wp:posOffset>
                </wp:positionH>
                <wp:positionV relativeFrom="paragraph">
                  <wp:posOffset>108585</wp:posOffset>
                </wp:positionV>
                <wp:extent cx="1301750" cy="495300"/>
                <wp:effectExtent l="0" t="0" r="12700" b="19050"/>
                <wp:wrapNone/>
                <wp:docPr id="1891195856" name="Oval 1"/>
                <wp:cNvGraphicFramePr/>
                <a:graphic xmlns:a="http://schemas.openxmlformats.org/drawingml/2006/main">
                  <a:graphicData uri="http://schemas.microsoft.com/office/word/2010/wordprocessingShape">
                    <wps:wsp>
                      <wps:cNvSpPr/>
                      <wps:spPr>
                        <a:xfrm>
                          <a:off x="0" y="0"/>
                          <a:ext cx="1301750" cy="4953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4D09E1" w:rsidRDefault="004D09E1" w:rsidP="004D09E1">
                            <w:pPr>
                              <w:jc w:val="center"/>
                            </w:pPr>
                            <w:r>
                              <w:t>PSM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_x0000_s1027" style="position:absolute;left:0;text-align:left;margin-left:-16.5pt;margin-top:8.55pt;width:102.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" fillcolor="#5b9bd5 [3204]" strokecolor="#091723 [484]" strokeweight="1pt">
                <v:stroke joinstyle="miter"/>
                <v:textbox>
                  <w:txbxContent>
                    <w:p w:rsidR="004D09E1" w:rsidRDefault="004D09E1" w:rsidP="004D09E1">
                      <w:pPr>
                        <w:jc w:val="center"/>
                      </w:pPr>
                      <w:r>
                        <w:t>PSM</w:t>
                      </w:r>
                    </w:p>
                  </w:txbxContent>
                </v:textbox>
              </v:oval>
            </w:pict>
          </mc:Fallback>
        </mc:AlternateContent>
      </w:r>
    </w:p>
    <w:p w:rsidR="004D09E1" w:rsidRPr="004D09E1" w:rsidRDefault="004D09E1" w:rsidP="004D09E1">
      <w:pPr>
        <w:jc w:val="both"/>
        <w:rPr>
          <w:rFonts w:ascii="Times New Roman" w:hAnsi="Times New Roman" w:cs="Times New Roman"/>
          <w:sz w:val="24"/>
          <w:szCs w:val="24"/>
        </w:rPr>
      </w:pPr>
    </w:p>
    <w:p w:rsidR="004D09E1" w:rsidRPr="004D09E1" w:rsidRDefault="004D09E1" w:rsidP="004D09E1">
      <w:pPr>
        <w:jc w:val="both"/>
        <w:rPr>
          <w:rFonts w:ascii="Times New Roman" w:hAnsi="Times New Roman" w:cs="Times New Roman"/>
          <w:sz w:val="24"/>
          <w:szCs w:val="24"/>
        </w:rPr>
      </w:pPr>
      <w:r w:rsidRPr="004D09E1">
        <w:rPr>
          <w:rFonts w:ascii="Times New Roman" w:hAnsi="Times New Roman" w:cs="Times New Roman"/>
          <w:noProof/>
          <w:sz w:val="24"/>
          <w:szCs w:val="24"/>
          <w:lang w:eastAsia="en-US"/>
        </w:rPr>
        <mc:AlternateContent>
          <mc:Choice Requires="wps">
            <w:drawing>
              <wp:anchor distT="0" distB="0" distL="114300" distR="114300" simplePos="0" relativeHeight="251663360" behindDoc="0" locked="0" layoutInCell="1" allowOverlap="1" wp14:anchorId="34ACD68C" wp14:editId="65AF77DF">
                <wp:simplePos x="0" y="0"/>
                <wp:positionH relativeFrom="column">
                  <wp:posOffset>1093972</wp:posOffset>
                </wp:positionH>
                <wp:positionV relativeFrom="paragraph">
                  <wp:posOffset>33226</wp:posOffset>
                </wp:positionV>
                <wp:extent cx="770920" cy="652972"/>
                <wp:effectExtent l="0" t="0" r="67310" b="52070"/>
                <wp:wrapNone/>
                <wp:docPr id="545938485" name="Straight Arrow Connector 3"/>
                <wp:cNvGraphicFramePr/>
                <a:graphic xmlns:a="http://schemas.openxmlformats.org/drawingml/2006/main">
                  <a:graphicData uri="http://schemas.microsoft.com/office/word/2010/wordprocessingShape">
                    <wps:wsp>
                      <wps:cNvCnPr/>
                      <wps:spPr>
                        <a:xfrm>
                          <a:off x="0" y="0"/>
                          <a:ext cx="770920" cy="6529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86.15pt;margin-top:2.6pt;width:60.7pt;height:5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" strokecolor="black [3200]" strokeweight=".5pt">
                <v:stroke endarrow="block" joinstyle="miter"/>
              </v:shape>
            </w:pict>
          </mc:Fallback>
        </mc:AlternateContent>
      </w:r>
    </w:p>
    <w:p w:rsidR="004D09E1" w:rsidRPr="004D09E1" w:rsidRDefault="004D09E1" w:rsidP="004D09E1">
      <w:pPr>
        <w:jc w:val="both"/>
        <w:rPr>
          <w:rFonts w:ascii="Times New Roman" w:hAnsi="Times New Roman" w:cs="Times New Roman"/>
          <w:sz w:val="24"/>
          <w:szCs w:val="24"/>
        </w:rPr>
      </w:pPr>
      <w:r w:rsidRPr="004D09E1">
        <w:rPr>
          <w:rFonts w:ascii="Times New Roman" w:hAnsi="Times New Roman" w:cs="Times New Roman"/>
          <w:noProof/>
          <w:sz w:val="24"/>
          <w:szCs w:val="24"/>
          <w:lang w:eastAsia="en-US"/>
        </w:rPr>
        <mc:AlternateContent>
          <mc:Choice Requires="wps">
            <w:drawing>
              <wp:anchor distT="0" distB="0" distL="114300" distR="114300" simplePos="0" relativeHeight="251664384" behindDoc="0" locked="0" layoutInCell="1" allowOverlap="1" wp14:anchorId="1A8AAB38" wp14:editId="54D74880">
                <wp:simplePos x="0" y="0"/>
                <wp:positionH relativeFrom="column">
                  <wp:posOffset>3651885</wp:posOffset>
                </wp:positionH>
                <wp:positionV relativeFrom="paragraph">
                  <wp:posOffset>110490</wp:posOffset>
                </wp:positionV>
                <wp:extent cx="917575" cy="457200"/>
                <wp:effectExtent l="0" t="38100" r="53975" b="19050"/>
                <wp:wrapNone/>
                <wp:docPr id="979920285" name="Straight Arrow Connector 4"/>
                <wp:cNvGraphicFramePr/>
                <a:graphic xmlns:a="http://schemas.openxmlformats.org/drawingml/2006/main">
                  <a:graphicData uri="http://schemas.microsoft.com/office/word/2010/wordprocessingShape">
                    <wps:wsp>
                      <wps:cNvCnPr/>
                      <wps:spPr>
                        <a:xfrm flipV="1">
                          <a:off x="0" y="0"/>
                          <a:ext cx="917575"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287.55pt;margin-top:8.7pt;width:72.2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" strokecolor="black [3200]" strokeweight=".5pt">
                <v:stroke endarrow="block" joinstyle="miter"/>
              </v:shape>
            </w:pict>
          </mc:Fallback>
        </mc:AlternateContent>
      </w:r>
    </w:p>
    <w:p w:rsidR="004D09E1" w:rsidRPr="004D09E1" w:rsidRDefault="004D09E1" w:rsidP="004D09E1">
      <w:pPr>
        <w:jc w:val="both"/>
        <w:rPr>
          <w:rFonts w:ascii="Times New Roman" w:hAnsi="Times New Roman" w:cs="Times New Roman"/>
          <w:b/>
          <w:bCs/>
          <w:sz w:val="24"/>
          <w:szCs w:val="24"/>
        </w:rPr>
      </w:pPr>
      <w:r w:rsidRPr="004D09E1">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2CE7497D" wp14:editId="3FFB0A4A">
                <wp:simplePos x="0" y="0"/>
                <wp:positionH relativeFrom="column">
                  <wp:posOffset>1856740</wp:posOffset>
                </wp:positionH>
                <wp:positionV relativeFrom="paragraph">
                  <wp:posOffset>165735</wp:posOffset>
                </wp:positionV>
                <wp:extent cx="1797050" cy="762000"/>
                <wp:effectExtent l="0" t="0" r="12700" b="19050"/>
                <wp:wrapNone/>
                <wp:docPr id="1147041351" name="Oval 1"/>
                <wp:cNvGraphicFramePr/>
                <a:graphic xmlns:a="http://schemas.openxmlformats.org/drawingml/2006/main">
                  <a:graphicData uri="http://schemas.microsoft.com/office/word/2010/wordprocessingShape">
                    <wps:wsp>
                      <wps:cNvSpPr/>
                      <wps:spPr>
                        <a:xfrm>
                          <a:off x="0" y="0"/>
                          <a:ext cx="1797050" cy="7620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4D09E1" w:rsidRDefault="004D09E1" w:rsidP="004D09E1">
                            <w:pPr>
                              <w:jc w:val="center"/>
                            </w:pPr>
                            <w:r>
                              <w:t xml:space="preserve">Organizational commitment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28" style="position:absolute;left:0;text-align:left;margin-left:146.2pt;margin-top:13.05pt;width:141.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" fillcolor="#5b9bd5 [3204]" strokecolor="#091723 [484]" strokeweight="1pt">
                <v:stroke joinstyle="miter"/>
                <v:textbox>
                  <w:txbxContent>
                    <w:p w:rsidR="004D09E1" w:rsidRDefault="004D09E1" w:rsidP="004D09E1">
                      <w:pPr>
                        <w:jc w:val="center"/>
                      </w:pPr>
                      <w:r>
                        <w:t xml:space="preserve">Organizational commitment </w:t>
                      </w:r>
                    </w:p>
                  </w:txbxContent>
                </v:textbox>
              </v:oval>
            </w:pict>
          </mc:Fallback>
        </mc:AlternateContent>
      </w:r>
    </w:p>
    <w:p w:rsidR="004D09E1" w:rsidRDefault="004D09E1" w:rsidP="004D09E1">
      <w:pPr>
        <w:jc w:val="both"/>
        <w:rPr>
          <w:rFonts w:ascii="Times New Roman" w:hAnsi="Times New Roman" w:cs="Times New Roman"/>
          <w:sz w:val="24"/>
          <w:szCs w:val="24"/>
        </w:rPr>
      </w:pPr>
    </w:p>
    <w:p w:rsidR="004D09E1" w:rsidRDefault="004D09E1" w:rsidP="004D09E1">
      <w:pPr>
        <w:jc w:val="both"/>
        <w:rPr>
          <w:rFonts w:ascii="Times New Roman" w:hAnsi="Times New Roman" w:cs="Times New Roman"/>
          <w:sz w:val="24"/>
          <w:szCs w:val="24"/>
        </w:rPr>
      </w:pPr>
    </w:p>
    <w:p w:rsidR="004D09E1" w:rsidRDefault="004D09E1" w:rsidP="004D09E1">
      <w:pPr>
        <w:jc w:val="both"/>
        <w:rPr>
          <w:rFonts w:ascii="Times New Roman" w:hAnsi="Times New Roman" w:cs="Times New Roman"/>
          <w:sz w:val="24"/>
          <w:szCs w:val="24"/>
        </w:rPr>
      </w:pPr>
    </w:p>
    <w:p w:rsidR="004D09E1" w:rsidRDefault="004D09E1" w:rsidP="004D09E1">
      <w:pPr>
        <w:jc w:val="both"/>
        <w:rPr>
          <w:rFonts w:ascii="Times New Roman" w:hAnsi="Times New Roman" w:cs="Times New Roman"/>
          <w:sz w:val="24"/>
          <w:szCs w:val="24"/>
        </w:rPr>
      </w:pPr>
    </w:p>
    <w:p w:rsidR="004D09E1" w:rsidRDefault="004D09E1" w:rsidP="004D09E1">
      <w:pPr>
        <w:jc w:val="both"/>
        <w:rPr>
          <w:rFonts w:ascii="Times New Roman" w:hAnsi="Times New Roman" w:cs="Times New Roman"/>
          <w:sz w:val="24"/>
          <w:szCs w:val="24"/>
        </w:rPr>
      </w:pPr>
    </w:p>
    <w:p w:rsidR="004D09E1" w:rsidRPr="004D09E1" w:rsidRDefault="004D09E1" w:rsidP="004D09E1">
      <w:pPr>
        <w:jc w:val="both"/>
        <w:rPr>
          <w:rFonts w:ascii="Times New Roman" w:hAnsi="Times New Roman" w:cs="Times New Roman"/>
          <w:sz w:val="24"/>
          <w:szCs w:val="24"/>
        </w:rPr>
      </w:pPr>
      <w:r w:rsidRPr="004D09E1">
        <w:rPr>
          <w:rFonts w:ascii="Times New Roman" w:hAnsi="Times New Roman" w:cs="Times New Roman"/>
          <w:sz w:val="24"/>
          <w:szCs w:val="24"/>
        </w:rPr>
        <w:t xml:space="preserve">Early research for this investigation develops its conceptual model to examine public service motivation (PSM) alongside job satisfaction and organizational commitment. The essential concept in the public administration definition is PSM, which depicts an </w:t>
      </w:r>
      <w:r w:rsidRPr="004D09E1">
        <w:rPr>
          <w:rFonts w:ascii="Times New Roman" w:hAnsi="Times New Roman" w:cs="Times New Roman"/>
          <w:sz w:val="24"/>
          <w:szCs w:val="24"/>
        </w:rPr>
        <w:lastRenderedPageBreak/>
        <w:t>employee's personal drive to act for public welfare and societal advancement (Khan et al., 2024; Perry &amp; Wise, 1990). Job satisfaction and organizational commitment are positively related to public service motivation, thereby improving workforce performance in public institutions. According to Herzberg's Two-Factor Theory, job satisfaction stems from meaningful work and recognition rather than salary levels or employee safety measures (Herzberg 1966). People with public service motivation find satisfaction in contributing to society rather than seeking financial compensation. PSM fits this pattern. Studies demonstrate that higher PSM levels among workers strengthen job satisfaction because they share organizational mission and values (Bright, 2020). The relationship between PSM and job satisfaction is mediated by organizational commitment, which serves as an essential link between the two. Organizational commitment comprises affective, continuance, and normative dimensions, according to Meyer and Allen's (1991) model. People with strong public service motivation demonstrate greater affective organizational commitment because their organizational priorities align with their personal values (Meyer &amp; Allen, 1991). The alignment between employee values and organizational goals increases workplace engagement, reduces the risk of employee turnover, and leads to greater job satisfaction (Kim &amp; Beehr, 2022).</w:t>
      </w:r>
    </w:p>
    <w:p w:rsidR="004D09E1" w:rsidRPr="004D09E1" w:rsidRDefault="004D09E1" w:rsidP="004D09E1">
      <w:pPr>
        <w:jc w:val="both"/>
        <w:rPr>
          <w:rFonts w:ascii="Times New Roman" w:hAnsi="Times New Roman" w:cs="Times New Roman"/>
          <w:sz w:val="24"/>
          <w:szCs w:val="24"/>
        </w:rPr>
      </w:pPr>
      <w:r w:rsidRPr="004D09E1">
        <w:rPr>
          <w:rFonts w:ascii="Times New Roman" w:hAnsi="Times New Roman" w:cs="Times New Roman"/>
          <w:sz w:val="24"/>
          <w:szCs w:val="24"/>
        </w:rPr>
        <w:t>Empirical investigations show that organizational commitment serves as an intermediary variable linking PSM to job satisfaction. Staff members who demonstrate intense public service motivation show greater job satisfaction because they have emotional ties to organizational missions (Wright &amp; Pandey, 2021). Public sector employee satisfaction, along with workplace culture, receives vital reinforcement from organizational leadership (Guo et al., 2019). This conceptual framework demonstrates how PSM shapes job satisfaction, which, in turn, leads to organizational commitment among employees. Public-sector organizations should create workplaces that connect employees' fundamental work desires with company objectives to boost staff engagement, job stability, and overall performance.</w:t>
      </w:r>
    </w:p>
    <w:p w:rsidR="004D09E1" w:rsidRPr="004D09E1" w:rsidRDefault="004D09E1" w:rsidP="004D09E1">
      <w:pPr>
        <w:jc w:val="both"/>
        <w:rPr>
          <w:rFonts w:ascii="Times New Roman" w:hAnsi="Times New Roman" w:cs="Times New Roman"/>
          <w:iCs/>
          <w:sz w:val="24"/>
          <w:szCs w:val="24"/>
        </w:rPr>
      </w:pPr>
      <w:r w:rsidRPr="004D09E1">
        <w:rPr>
          <w:rFonts w:ascii="Times New Roman" w:hAnsi="Times New Roman" w:cs="Times New Roman"/>
          <w:iCs/>
          <w:sz w:val="24"/>
          <w:szCs w:val="24"/>
        </w:rPr>
        <w:t>H1: Public service motivation (PSM) has a positive and significant impact on job satisfaction (JS).</w:t>
      </w:r>
    </w:p>
    <w:p w:rsidR="004D09E1" w:rsidRPr="004D09E1" w:rsidRDefault="004D09E1" w:rsidP="004D09E1">
      <w:pPr>
        <w:jc w:val="both"/>
        <w:rPr>
          <w:rFonts w:ascii="Times New Roman" w:hAnsi="Times New Roman" w:cs="Times New Roman"/>
          <w:iCs/>
          <w:sz w:val="24"/>
          <w:szCs w:val="24"/>
        </w:rPr>
      </w:pPr>
      <w:r w:rsidRPr="004D09E1">
        <w:rPr>
          <w:rFonts w:ascii="Times New Roman" w:hAnsi="Times New Roman" w:cs="Times New Roman"/>
          <w:iCs/>
          <w:sz w:val="24"/>
          <w:szCs w:val="24"/>
        </w:rPr>
        <w:t>H2: Public service motivation (PSM) has a positive and significant impact on organizational commitment (OC).</w:t>
      </w:r>
    </w:p>
    <w:p w:rsidR="004D09E1" w:rsidRPr="004D09E1" w:rsidRDefault="004D09E1" w:rsidP="004D09E1">
      <w:pPr>
        <w:jc w:val="both"/>
        <w:rPr>
          <w:rFonts w:ascii="Times New Roman" w:hAnsi="Times New Roman" w:cs="Times New Roman"/>
          <w:iCs/>
          <w:sz w:val="24"/>
          <w:szCs w:val="24"/>
        </w:rPr>
      </w:pPr>
      <w:r w:rsidRPr="004D09E1">
        <w:rPr>
          <w:rFonts w:ascii="Times New Roman" w:hAnsi="Times New Roman" w:cs="Times New Roman"/>
          <w:iCs/>
          <w:sz w:val="24"/>
          <w:szCs w:val="24"/>
        </w:rPr>
        <w:t>H3: Organizational Commitment (OC) has a positive and significant impact on Job Satisfaction (JS).</w:t>
      </w:r>
    </w:p>
    <w:p w:rsidR="004D09E1" w:rsidRPr="004D09E1" w:rsidRDefault="004D09E1" w:rsidP="004D09E1">
      <w:pPr>
        <w:jc w:val="both"/>
        <w:rPr>
          <w:rFonts w:ascii="Times New Roman" w:hAnsi="Times New Roman" w:cs="Times New Roman"/>
          <w:iCs/>
          <w:sz w:val="24"/>
          <w:szCs w:val="24"/>
        </w:rPr>
      </w:pPr>
      <w:r w:rsidRPr="004D09E1">
        <w:rPr>
          <w:rFonts w:ascii="Times New Roman" w:hAnsi="Times New Roman" w:cs="Times New Roman"/>
          <w:iCs/>
          <w:sz w:val="24"/>
          <w:szCs w:val="24"/>
        </w:rPr>
        <w:t>H4: Organizational Commitment (OC) mediates the relationship between Public Service Motivation (PSM) and Job Satisfaction (JS).</w:t>
      </w:r>
    </w:p>
    <w:p w:rsidR="004D09E1" w:rsidRDefault="004D09E1" w:rsidP="004D09E1">
      <w:pPr>
        <w:pStyle w:val="Heading1"/>
        <w:spacing w:before="0" w:after="0"/>
        <w:jc w:val="both"/>
        <w:rPr>
          <w:rFonts w:ascii="Times New Roman" w:hAnsi="Times New Roman" w:cs="Times New Roman"/>
          <w:b/>
          <w:bCs/>
          <w:sz w:val="24"/>
          <w:szCs w:val="24"/>
        </w:rPr>
      </w:pPr>
      <w:bookmarkStart w:id="20" w:name="_Toc192083568"/>
    </w:p>
    <w:p w:rsidR="004D09E1" w:rsidRPr="004D09E1" w:rsidRDefault="004D09E1" w:rsidP="004D09E1">
      <w:pPr>
        <w:pStyle w:val="Heading1"/>
        <w:spacing w:before="0" w:after="0"/>
        <w:jc w:val="both"/>
        <w:rPr>
          <w:rFonts w:ascii="Times New Roman" w:hAnsi="Times New Roman" w:cs="Times New Roman"/>
          <w:b/>
          <w:bCs/>
          <w:sz w:val="24"/>
          <w:szCs w:val="24"/>
        </w:rPr>
      </w:pPr>
      <w:r w:rsidRPr="004D09E1">
        <w:rPr>
          <w:rFonts w:ascii="Times New Roman" w:hAnsi="Times New Roman" w:cs="Times New Roman"/>
          <w:b/>
          <w:bCs/>
          <w:sz w:val="24"/>
          <w:szCs w:val="24"/>
        </w:rPr>
        <w:t>Methodology</w:t>
      </w:r>
      <w:bookmarkEnd w:id="20"/>
    </w:p>
    <w:p w:rsidR="004D09E1" w:rsidRPr="004D09E1" w:rsidRDefault="004D09E1" w:rsidP="004D09E1">
      <w:pPr>
        <w:jc w:val="both"/>
        <w:rPr>
          <w:rFonts w:ascii="Times New Roman" w:hAnsi="Times New Roman" w:cs="Times New Roman"/>
          <w:sz w:val="24"/>
          <w:szCs w:val="24"/>
        </w:rPr>
      </w:pPr>
      <w:r w:rsidRPr="004D09E1">
        <w:rPr>
          <w:rFonts w:ascii="Times New Roman" w:hAnsi="Times New Roman" w:cs="Times New Roman"/>
          <w:sz w:val="24"/>
          <w:szCs w:val="24"/>
        </w:rPr>
        <w:t xml:space="preserve">Any empirical study depends heavily on a research design to integrate all components of research into a methodical and logical framework (Creswell &amp; Creswell, 2023). The current study employs a cross-sectional design because practical and time constraints necessitated this design (Saunders et al., 2023; Zikmund et al., 2021). The primary data collection tool in this study is survey research, which enables researchers to obtain quantifiable data from multiple participants. Self-administered </w:t>
      </w:r>
      <w:r w:rsidRPr="004D09E1">
        <w:rPr>
          <w:rFonts w:ascii="Times New Roman" w:hAnsi="Times New Roman" w:cs="Times New Roman"/>
          <w:sz w:val="24"/>
          <w:szCs w:val="24"/>
        </w:rPr>
        <w:lastRenderedPageBreak/>
        <w:t xml:space="preserve">questionnaires, available in print or online, increase data collection accessibility and help maintain participant anonymity, thereby facilitating realistic and unbiased responses (Dillman et al., 2023). Research used a quantitative survey design because it offers suitable features for hypothesis testing and inferential analysis (Neuman, 2022). The research uses random sampling procedures that reduce selection bias while improving the demographic accuracy of the sample (Hair et al., 2023; Bryman &amp; Bell, 2022). The descriptive statistics use mean values and standard deviations, along with distribution frequencies, to present essential information about the variables (Tabachnick &amp; Fidell, 2023). Moreover, inferential statistics apply regression methods and structural equation modelling (SEM) to establish variable associations (Tabachnick &amp; Fidell, 2023). These empirical assessment methods enhance the validity of research results by providing empirical support for study conclusions. </w:t>
      </w:r>
    </w:p>
    <w:p w:rsidR="004D09E1" w:rsidRPr="004D09E1" w:rsidRDefault="004D09E1" w:rsidP="004D09E1">
      <w:pPr>
        <w:jc w:val="both"/>
        <w:rPr>
          <w:rFonts w:ascii="Times New Roman" w:hAnsi="Times New Roman" w:cs="Times New Roman"/>
          <w:sz w:val="24"/>
          <w:szCs w:val="24"/>
        </w:rPr>
      </w:pPr>
      <w:r w:rsidRPr="004D09E1">
        <w:rPr>
          <w:rFonts w:ascii="Times New Roman" w:hAnsi="Times New Roman" w:cs="Times New Roman"/>
          <w:sz w:val="24"/>
          <w:szCs w:val="24"/>
        </w:rPr>
        <w:t>The first part of the questionnaire included demographic questions on participants' age, gender, and educational attainment, as well as their work position, years of public service, and organizational division (Zikmund et al., 2022). The measurement scale for public service motivation is based on Perry's established Public Service Motivation Scale (Perry &amp; Wise, 2023). Job satisfaction variables appeared in the Minnesota Satisfaction Questionnaire (MSQ), as noted by Fowler (2022) in the third survey section. The Organizational Commitment Model, created by Meyer and Allen (2023), measures employee commitment through affective, continuance, and normative commitment indicators, as defined by Sekaran and Bougie (2023). Field (2023) provides standard measurement statements for employees to evaluate organizational sentiment and determine employment retention expenses and public service responsibilities. The questionnaire passed the Cronbach's alpha analysis, showing reliable scales with scores above 0.70, thus meeting the requirements for implementation (Tabachnick &amp; Fidell, 2023). The modified and confirmed instrument was distributed to all 300 respondents to maintain a solid and stable assessment of the principal research elements.</w:t>
      </w:r>
      <w:r w:rsidRPr="004D09E1">
        <w:rPr>
          <w:rFonts w:ascii="Times New Roman" w:hAnsi="Times New Roman" w:cs="Times New Roman"/>
          <w:vanish/>
          <w:sz w:val="24"/>
          <w:szCs w:val="24"/>
        </w:rPr>
        <w:t>Top of Form</w:t>
      </w:r>
      <w:r w:rsidRPr="004D09E1">
        <w:rPr>
          <w:rFonts w:ascii="Times New Roman" w:hAnsi="Times New Roman" w:cs="Times New Roman"/>
          <w:sz w:val="24"/>
          <w:szCs w:val="24"/>
        </w:rPr>
        <w:t xml:space="preserve"> The study results were evaluated using correlation coefficients (r-values), with weak correlations (0.1–0.3), moderate correlations (0.3–0.5), and strong correlations (0.5–0.7) defined as established measurement criteria (Pallant, 2023). The study used one-way ANOVA to evaluate mean differences in PSM, job satisfaction, and organizational commitment across demographic groups, including gender, education, and job experience (Fowler, 2022). ANOVA provided an adequate analysis for this study because it simultaneously calculates group means to assess potential motivational and commitment disparities across employee segments (Creswell &amp; Creswell, 2023). Specific group differences were identified by following up on significant ANOVA results with Tukey's Honest Significant Difference (HSD) post hoc test (Field, 2023).</w:t>
      </w:r>
    </w:p>
    <w:p w:rsidR="004D09E1" w:rsidRPr="004D09E1" w:rsidRDefault="004D09E1" w:rsidP="004D09E1">
      <w:pPr>
        <w:jc w:val="both"/>
        <w:rPr>
          <w:rFonts w:ascii="Times New Roman" w:hAnsi="Times New Roman" w:cs="Times New Roman"/>
          <w:sz w:val="24"/>
          <w:szCs w:val="24"/>
        </w:rPr>
      </w:pPr>
      <w:r w:rsidRPr="004D09E1">
        <w:rPr>
          <w:rFonts w:ascii="Times New Roman" w:hAnsi="Times New Roman" w:cs="Times New Roman"/>
          <w:sz w:val="24"/>
          <w:szCs w:val="24"/>
        </w:rPr>
        <w:t>Research employed a t-test for independent samples to investigate differences in PSM and job satisfaction between male and female employees, given the literature's findings of gender disparities (Dillman et al., 2023). Independent group mean comparisons were conducted using the t-test to determine whether measured differences exceeded random fluctuation (Saunders et al., 2023).</w:t>
      </w:r>
    </w:p>
    <w:p w:rsidR="004D09E1" w:rsidRPr="004D09E1" w:rsidRDefault="004D09E1" w:rsidP="004D09E1">
      <w:pPr>
        <w:pStyle w:val="Heading1"/>
        <w:spacing w:before="0" w:after="0"/>
        <w:jc w:val="both"/>
        <w:rPr>
          <w:rFonts w:ascii="Times New Roman" w:hAnsi="Times New Roman" w:cs="Times New Roman"/>
          <w:b/>
          <w:bCs/>
          <w:sz w:val="24"/>
          <w:szCs w:val="24"/>
        </w:rPr>
      </w:pPr>
      <w:bookmarkStart w:id="21" w:name="_Toc192083578"/>
      <w:r w:rsidRPr="004D09E1">
        <w:rPr>
          <w:rFonts w:ascii="Times New Roman" w:hAnsi="Times New Roman" w:cs="Times New Roman"/>
          <w:b/>
          <w:bCs/>
          <w:sz w:val="24"/>
          <w:szCs w:val="24"/>
        </w:rPr>
        <w:lastRenderedPageBreak/>
        <w:t>Result</w:t>
      </w:r>
      <w:bookmarkEnd w:id="21"/>
      <w:r w:rsidRPr="004D09E1">
        <w:rPr>
          <w:rFonts w:ascii="Times New Roman" w:hAnsi="Times New Roman" w:cs="Times New Roman"/>
          <w:b/>
          <w:bCs/>
          <w:sz w:val="24"/>
          <w:szCs w:val="24"/>
        </w:rPr>
        <w:t>s</w:t>
      </w:r>
    </w:p>
    <w:p w:rsidR="004D09E1" w:rsidRPr="004D09E1" w:rsidRDefault="004D09E1" w:rsidP="004D09E1">
      <w:pPr>
        <w:pStyle w:val="Heading2"/>
        <w:spacing w:before="0" w:line="240" w:lineRule="auto"/>
        <w:jc w:val="both"/>
        <w:rPr>
          <w:rFonts w:ascii="Times New Roman" w:hAnsi="Times New Roman" w:cs="Times New Roman"/>
          <w:b w:val="0"/>
          <w:bCs w:val="0"/>
          <w:iCs/>
          <w:color w:val="auto"/>
          <w:sz w:val="24"/>
          <w:szCs w:val="24"/>
        </w:rPr>
      </w:pPr>
      <w:bookmarkStart w:id="22" w:name="_Toc192083580"/>
      <w:r w:rsidRPr="004D09E1">
        <w:rPr>
          <w:rFonts w:ascii="Times New Roman" w:hAnsi="Times New Roman" w:cs="Times New Roman"/>
          <w:iCs/>
          <w:color w:val="auto"/>
          <w:sz w:val="24"/>
          <w:szCs w:val="24"/>
        </w:rPr>
        <w:t>Table 1: Study Demographics</w:t>
      </w:r>
      <w:bookmarkEnd w:id="22"/>
    </w:p>
    <w:tbl>
      <w:tblPr>
        <w:tblStyle w:val="TableGrid"/>
        <w:tblW w:w="5000" w:type="pct"/>
        <w:jc w:val="center"/>
        <w:tblInd w:w="0" w:type="dxa"/>
        <w:tblLook w:val="04A0" w:firstRow="1" w:lastRow="0" w:firstColumn="1" w:lastColumn="0" w:noHBand="0" w:noVBand="1"/>
      </w:tblPr>
      <w:tblGrid>
        <w:gridCol w:w="2444"/>
        <w:gridCol w:w="2369"/>
        <w:gridCol w:w="1723"/>
        <w:gridCol w:w="1780"/>
      </w:tblGrid>
      <w:tr w:rsidR="004D09E1" w:rsidRPr="004D09E1" w:rsidTr="00365DB8">
        <w:trPr>
          <w:trHeight w:val="290"/>
          <w:jc w:val="center"/>
        </w:trPr>
        <w:tc>
          <w:tcPr>
            <w:tcW w:w="1469" w:type="pct"/>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Variable</w:t>
            </w:r>
          </w:p>
        </w:tc>
        <w:tc>
          <w:tcPr>
            <w:tcW w:w="1424" w:type="pct"/>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Category</w:t>
            </w:r>
          </w:p>
        </w:tc>
        <w:tc>
          <w:tcPr>
            <w:tcW w:w="1036" w:type="pct"/>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Frequency</w:t>
            </w:r>
          </w:p>
        </w:tc>
        <w:tc>
          <w:tcPr>
            <w:tcW w:w="1070" w:type="pct"/>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Percentage</w:t>
            </w:r>
          </w:p>
        </w:tc>
      </w:tr>
      <w:tr w:rsidR="004D09E1" w:rsidRPr="004D09E1" w:rsidTr="00365DB8">
        <w:trPr>
          <w:trHeight w:val="290"/>
          <w:jc w:val="center"/>
        </w:trPr>
        <w:tc>
          <w:tcPr>
            <w:tcW w:w="1469" w:type="pct"/>
            <w:vMerge w:val="restar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Age Group </w:t>
            </w: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18-25 years</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49</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16.33</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26-35 years</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55</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18.33</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36-45 years </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57</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19</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46-55 years</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64</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21.33</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Above 55 years</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75</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25</w:t>
            </w:r>
          </w:p>
        </w:tc>
      </w:tr>
      <w:tr w:rsidR="004D09E1" w:rsidRPr="004D09E1" w:rsidTr="00365DB8">
        <w:trPr>
          <w:trHeight w:val="290"/>
          <w:jc w:val="center"/>
        </w:trPr>
        <w:tc>
          <w:tcPr>
            <w:tcW w:w="1469" w:type="pct"/>
            <w:vMerge w:val="restar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Gender</w:t>
            </w: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Male</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154</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51.33</w:t>
            </w:r>
          </w:p>
        </w:tc>
      </w:tr>
      <w:tr w:rsidR="004D09E1" w:rsidRPr="004D09E1" w:rsidTr="00365DB8">
        <w:trPr>
          <w:trHeight w:val="290"/>
          <w:jc w:val="center"/>
        </w:trPr>
        <w:tc>
          <w:tcPr>
            <w:tcW w:w="1469" w:type="pct"/>
            <w:vMerge/>
            <w:noWrap/>
            <w:hideMark/>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Female</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146</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48.67</w:t>
            </w:r>
          </w:p>
        </w:tc>
      </w:tr>
      <w:tr w:rsidR="004D09E1" w:rsidRPr="004D09E1" w:rsidTr="00365DB8">
        <w:trPr>
          <w:trHeight w:val="290"/>
          <w:jc w:val="center"/>
        </w:trPr>
        <w:tc>
          <w:tcPr>
            <w:tcW w:w="1469" w:type="pct"/>
            <w:vMerge w:val="restar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Education Level </w:t>
            </w: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Bachelor's Degree</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55</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18.33</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Diploma</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58</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19.33</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High School </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60</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20</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Master's Degree</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64</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21.33</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Ph.D. or equivalent </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63</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21</w:t>
            </w:r>
          </w:p>
        </w:tc>
      </w:tr>
      <w:tr w:rsidR="004D09E1" w:rsidRPr="004D09E1" w:rsidTr="00365DB8">
        <w:trPr>
          <w:trHeight w:val="290"/>
          <w:jc w:val="center"/>
        </w:trPr>
        <w:tc>
          <w:tcPr>
            <w:tcW w:w="1469" w:type="pct"/>
            <w:vMerge w:val="restar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Years of Experience </w:t>
            </w: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11-15 years </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71</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23.67</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1-year </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71</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23.67</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6-10 years</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48</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16</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Less than 1 year</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54</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18</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More than 15 years</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56</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18.67</w:t>
            </w:r>
          </w:p>
        </w:tc>
      </w:tr>
      <w:tr w:rsidR="004D09E1" w:rsidRPr="004D09E1" w:rsidTr="00365DB8">
        <w:trPr>
          <w:trHeight w:val="290"/>
          <w:jc w:val="center"/>
        </w:trPr>
        <w:tc>
          <w:tcPr>
            <w:tcW w:w="1469" w:type="pct"/>
            <w:vMerge w:val="restar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Department</w:t>
            </w: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Administration</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54</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18</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Education</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49</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16.33</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Finance</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42</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14</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Health</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51</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17</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Law Enforcement</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53</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17.67</w:t>
            </w:r>
          </w:p>
        </w:tc>
      </w:tr>
      <w:tr w:rsidR="004D09E1" w:rsidRPr="004D09E1" w:rsidTr="00365DB8">
        <w:trPr>
          <w:trHeight w:val="290"/>
          <w:jc w:val="center"/>
        </w:trPr>
        <w:tc>
          <w:tcPr>
            <w:tcW w:w="1469" w:type="pct"/>
            <w:vMerge/>
            <w:noWrap/>
          </w:tcPr>
          <w:p w:rsidR="004D09E1" w:rsidRPr="004D09E1" w:rsidRDefault="004D09E1" w:rsidP="004D09E1">
            <w:pPr>
              <w:jc w:val="both"/>
              <w:rPr>
                <w:rFonts w:ascii="Times New Roman" w:eastAsia="Times New Roman" w:hAnsi="Times New Roman" w:cs="Times New Roman"/>
                <w:sz w:val="24"/>
                <w:szCs w:val="24"/>
              </w:rPr>
            </w:pPr>
          </w:p>
        </w:tc>
        <w:tc>
          <w:tcPr>
            <w:tcW w:w="14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Other</w:t>
            </w:r>
          </w:p>
        </w:tc>
        <w:tc>
          <w:tcPr>
            <w:tcW w:w="103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51</w:t>
            </w:r>
          </w:p>
        </w:tc>
        <w:tc>
          <w:tcPr>
            <w:tcW w:w="1070"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17</w:t>
            </w:r>
          </w:p>
        </w:tc>
      </w:tr>
    </w:tbl>
    <w:p w:rsidR="00E82854" w:rsidRDefault="00E82854" w:rsidP="004D09E1">
      <w:pPr>
        <w:jc w:val="both"/>
        <w:rPr>
          <w:rFonts w:ascii="Times New Roman" w:eastAsia="Times New Roman" w:hAnsi="Times New Roman" w:cs="Times New Roman"/>
          <w:sz w:val="24"/>
          <w:szCs w:val="24"/>
        </w:rPr>
      </w:pPr>
      <w:bookmarkStart w:id="23" w:name="_Toc192083581"/>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The demographic overview table includes age, gender, education, experience, and department. Structured data has variable category frequencies and percentages. The sample is 25% over 55, and the </w:t>
      </w:r>
      <w:proofErr w:type="gramStart"/>
      <w:r w:rsidRPr="004D09E1">
        <w:rPr>
          <w:rFonts w:ascii="Times New Roman" w:eastAsia="Times New Roman" w:hAnsi="Times New Roman" w:cs="Times New Roman"/>
          <w:sz w:val="24"/>
          <w:szCs w:val="24"/>
        </w:rPr>
        <w:t>remainder are</w:t>
      </w:r>
      <w:proofErr w:type="gramEnd"/>
      <w:r w:rsidRPr="004D09E1">
        <w:rPr>
          <w:rFonts w:ascii="Times New Roman" w:eastAsia="Times New Roman" w:hAnsi="Times New Roman" w:cs="Times New Roman"/>
          <w:sz w:val="24"/>
          <w:szCs w:val="24"/>
        </w:rPr>
        <w:t xml:space="preserve"> different groupings. 21.33% are 46–55. The sample has 19% in the "36-45 years" age group and 18.33% in the "26-35 years" age group. About 16.33% of survey respondents are "18-25 years" old. Over half of the 36-year-old poll respondents are young. </w:t>
      </w:r>
      <w:proofErr w:type="gramStart"/>
      <w:r w:rsidRPr="004D09E1">
        <w:rPr>
          <w:rFonts w:ascii="Times New Roman" w:eastAsia="Times New Roman" w:hAnsi="Times New Roman" w:cs="Times New Roman"/>
          <w:sz w:val="24"/>
          <w:szCs w:val="24"/>
        </w:rPr>
        <w:t>Equal representation for men and women.</w:t>
      </w:r>
      <w:proofErr w:type="gramEnd"/>
      <w:r w:rsidRPr="004D09E1">
        <w:rPr>
          <w:rFonts w:ascii="Times New Roman" w:eastAsia="Times New Roman" w:hAnsi="Times New Roman" w:cs="Times New Roman"/>
          <w:sz w:val="24"/>
          <w:szCs w:val="24"/>
        </w:rPr>
        <w:t xml:space="preserve"> Gender responses were equal (51.33% male, 48.67% female). This dataset's balanced gender representation shows many genders without discrimination. </w:t>
      </w: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Education varies across study participants. Master's degrees rule (21.33%). 21% of researchers are PhDs. 19.33% have diplomas, and 20% are high school graduates. 18.33% are bachelors. Knowledgeable folks have college degrees. Survey participants had 1-15 years of experience. </w:t>
      </w:r>
      <w:proofErr w:type="gramStart"/>
      <w:r w:rsidRPr="004D09E1">
        <w:rPr>
          <w:rFonts w:ascii="Times New Roman" w:eastAsia="Times New Roman" w:hAnsi="Times New Roman" w:cs="Times New Roman"/>
          <w:sz w:val="24"/>
          <w:szCs w:val="24"/>
        </w:rPr>
        <w:t>"1-5 years" and "11-15 years."</w:t>
      </w:r>
      <w:proofErr w:type="gramEnd"/>
      <w:r w:rsidRPr="004D09E1">
        <w:rPr>
          <w:rFonts w:ascii="Times New Roman" w:eastAsia="Times New Roman" w:hAnsi="Times New Roman" w:cs="Times New Roman"/>
          <w:sz w:val="24"/>
          <w:szCs w:val="24"/>
        </w:rPr>
        <w:t xml:space="preserve"> 23.67%. 18% have less than one year of work experience, and 18.67% have over 15. The group has 16% 6–10-year veterans. The sample contains experts and beginners. The departmental </w:t>
      </w:r>
      <w:r w:rsidRPr="004D09E1">
        <w:rPr>
          <w:rFonts w:ascii="Times New Roman" w:eastAsia="Times New Roman" w:hAnsi="Times New Roman" w:cs="Times New Roman"/>
          <w:sz w:val="24"/>
          <w:szCs w:val="24"/>
        </w:rPr>
        <w:lastRenderedPageBreak/>
        <w:t>distribution shows the jobs of survey respondents. The largest survey respondent category is 18% administration departments. "Education" ranks second (16.33%). 14% work in "Finance" and 17% in "Health." The sample is 17.67% police and 17% others. The distribution reveals the different occupational and practical backgrounds of survey members.</w:t>
      </w: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The summary table shows respondent demographics. The sample is diverse in age, gender, education, experience, and job history, according to statistics. Although gender equality shows equitable allocation, older people improve organizational experience. Academically gifted students are surveyed. Balanced research comes from experienced and emerging specialists. Distributing participants across work departments ensures analytic conclusions apply to many professional domains in diverse sectors.</w:t>
      </w:r>
    </w:p>
    <w:p w:rsidR="00E82854" w:rsidRDefault="00E82854" w:rsidP="004D09E1">
      <w:pPr>
        <w:pStyle w:val="Heading2"/>
        <w:spacing w:before="0" w:line="240" w:lineRule="auto"/>
        <w:jc w:val="both"/>
        <w:rPr>
          <w:rFonts w:ascii="Times New Roman" w:hAnsi="Times New Roman" w:cs="Times New Roman"/>
          <w:iCs/>
          <w:color w:val="auto"/>
          <w:sz w:val="24"/>
          <w:szCs w:val="24"/>
        </w:rPr>
      </w:pPr>
    </w:p>
    <w:p w:rsidR="004D09E1" w:rsidRPr="004D09E1" w:rsidRDefault="004D09E1" w:rsidP="004D09E1">
      <w:pPr>
        <w:pStyle w:val="Heading2"/>
        <w:spacing w:before="0" w:line="240" w:lineRule="auto"/>
        <w:jc w:val="both"/>
        <w:rPr>
          <w:rFonts w:ascii="Times New Roman" w:hAnsi="Times New Roman" w:cs="Times New Roman"/>
          <w:b w:val="0"/>
          <w:bCs w:val="0"/>
          <w:iCs/>
          <w:color w:val="auto"/>
          <w:sz w:val="24"/>
          <w:szCs w:val="24"/>
        </w:rPr>
      </w:pPr>
      <w:r w:rsidRPr="004D09E1">
        <w:rPr>
          <w:rFonts w:ascii="Times New Roman" w:hAnsi="Times New Roman" w:cs="Times New Roman"/>
          <w:iCs/>
          <w:color w:val="auto"/>
          <w:sz w:val="24"/>
          <w:szCs w:val="24"/>
        </w:rPr>
        <w:t>Table 2: Descriptive statistics</w:t>
      </w:r>
      <w:bookmarkEnd w:id="23"/>
    </w:p>
    <w:tbl>
      <w:tblPr>
        <w:tblStyle w:val="TableGrid"/>
        <w:tblW w:w="5000" w:type="pct"/>
        <w:jc w:val="center"/>
        <w:tblInd w:w="0" w:type="dxa"/>
        <w:tblLook w:val="04A0" w:firstRow="1" w:lastRow="0" w:firstColumn="1" w:lastColumn="0" w:noHBand="0" w:noVBand="1"/>
      </w:tblPr>
      <w:tblGrid>
        <w:gridCol w:w="3500"/>
        <w:gridCol w:w="1204"/>
        <w:gridCol w:w="1204"/>
        <w:gridCol w:w="1204"/>
        <w:gridCol w:w="1204"/>
      </w:tblGrid>
      <w:tr w:rsidR="004D09E1" w:rsidRPr="004D09E1" w:rsidTr="00365DB8">
        <w:trPr>
          <w:trHeight w:val="290"/>
          <w:jc w:val="center"/>
        </w:trPr>
        <w:tc>
          <w:tcPr>
            <w:tcW w:w="2104" w:type="pct"/>
            <w:noWrap/>
            <w:hideMark/>
          </w:tcPr>
          <w:p w:rsidR="004D09E1" w:rsidRPr="004D09E1" w:rsidRDefault="004D09E1" w:rsidP="004D09E1">
            <w:pPr>
              <w:pStyle w:val="Heading2"/>
              <w:spacing w:before="0" w:line="240" w:lineRule="auto"/>
              <w:jc w:val="both"/>
              <w:rPr>
                <w:rFonts w:ascii="Times New Roman" w:hAnsi="Times New Roman" w:cs="Times New Roman"/>
                <w:b w:val="0"/>
                <w:bCs w:val="0"/>
                <w:iCs/>
                <w:color w:val="auto"/>
                <w:sz w:val="24"/>
                <w:szCs w:val="24"/>
              </w:rPr>
            </w:pPr>
            <w:r w:rsidRPr="004D09E1">
              <w:rPr>
                <w:rFonts w:ascii="Times New Roman" w:hAnsi="Times New Roman" w:cs="Times New Roman"/>
                <w:iCs/>
                <w:color w:val="auto"/>
                <w:sz w:val="24"/>
                <w:szCs w:val="24"/>
              </w:rPr>
              <w:t xml:space="preserve">Variable </w:t>
            </w:r>
          </w:p>
        </w:tc>
        <w:tc>
          <w:tcPr>
            <w:tcW w:w="724" w:type="pct"/>
            <w:noWrap/>
            <w:hideMark/>
          </w:tcPr>
          <w:p w:rsidR="004D09E1" w:rsidRPr="004D09E1" w:rsidRDefault="004D09E1" w:rsidP="004D09E1">
            <w:pPr>
              <w:pStyle w:val="Heading2"/>
              <w:spacing w:before="0" w:line="240" w:lineRule="auto"/>
              <w:jc w:val="both"/>
              <w:rPr>
                <w:rFonts w:ascii="Times New Roman" w:hAnsi="Times New Roman" w:cs="Times New Roman"/>
                <w:b w:val="0"/>
                <w:bCs w:val="0"/>
                <w:iCs/>
                <w:color w:val="auto"/>
                <w:sz w:val="24"/>
                <w:szCs w:val="24"/>
              </w:rPr>
            </w:pPr>
            <w:r w:rsidRPr="004D09E1">
              <w:rPr>
                <w:rFonts w:ascii="Times New Roman" w:hAnsi="Times New Roman" w:cs="Times New Roman"/>
                <w:iCs/>
                <w:color w:val="auto"/>
                <w:sz w:val="24"/>
                <w:szCs w:val="24"/>
              </w:rPr>
              <w:t>M</w:t>
            </w:r>
          </w:p>
        </w:tc>
        <w:tc>
          <w:tcPr>
            <w:tcW w:w="724" w:type="pct"/>
            <w:noWrap/>
            <w:hideMark/>
          </w:tcPr>
          <w:p w:rsidR="004D09E1" w:rsidRPr="004D09E1" w:rsidRDefault="004D09E1" w:rsidP="004D09E1">
            <w:pPr>
              <w:pStyle w:val="Heading2"/>
              <w:spacing w:before="0" w:line="240" w:lineRule="auto"/>
              <w:jc w:val="both"/>
              <w:rPr>
                <w:rFonts w:ascii="Times New Roman" w:hAnsi="Times New Roman" w:cs="Times New Roman"/>
                <w:b w:val="0"/>
                <w:bCs w:val="0"/>
                <w:iCs/>
                <w:color w:val="auto"/>
                <w:sz w:val="24"/>
                <w:szCs w:val="24"/>
              </w:rPr>
            </w:pPr>
            <w:r w:rsidRPr="004D09E1">
              <w:rPr>
                <w:rFonts w:ascii="Times New Roman" w:hAnsi="Times New Roman" w:cs="Times New Roman"/>
                <w:iCs/>
                <w:color w:val="auto"/>
                <w:sz w:val="24"/>
                <w:szCs w:val="24"/>
              </w:rPr>
              <w:t>SD</w:t>
            </w:r>
          </w:p>
        </w:tc>
        <w:tc>
          <w:tcPr>
            <w:tcW w:w="724" w:type="pct"/>
            <w:noWrap/>
            <w:hideMark/>
          </w:tcPr>
          <w:p w:rsidR="004D09E1" w:rsidRPr="004D09E1" w:rsidRDefault="004D09E1" w:rsidP="004D09E1">
            <w:pPr>
              <w:pStyle w:val="Heading2"/>
              <w:spacing w:before="0" w:line="240" w:lineRule="auto"/>
              <w:jc w:val="both"/>
              <w:rPr>
                <w:rFonts w:ascii="Times New Roman" w:hAnsi="Times New Roman" w:cs="Times New Roman"/>
                <w:b w:val="0"/>
                <w:bCs w:val="0"/>
                <w:iCs/>
                <w:color w:val="auto"/>
                <w:sz w:val="24"/>
                <w:szCs w:val="24"/>
              </w:rPr>
            </w:pPr>
            <w:r w:rsidRPr="004D09E1">
              <w:rPr>
                <w:rFonts w:ascii="Times New Roman" w:hAnsi="Times New Roman" w:cs="Times New Roman"/>
                <w:iCs/>
                <w:color w:val="auto"/>
                <w:sz w:val="24"/>
                <w:szCs w:val="24"/>
              </w:rPr>
              <w:t>Min</w:t>
            </w:r>
          </w:p>
        </w:tc>
        <w:tc>
          <w:tcPr>
            <w:tcW w:w="724" w:type="pct"/>
            <w:noWrap/>
            <w:hideMark/>
          </w:tcPr>
          <w:p w:rsidR="004D09E1" w:rsidRPr="004D09E1" w:rsidRDefault="004D09E1" w:rsidP="004D09E1">
            <w:pPr>
              <w:pStyle w:val="Heading2"/>
              <w:spacing w:before="0" w:line="240" w:lineRule="auto"/>
              <w:jc w:val="both"/>
              <w:rPr>
                <w:rFonts w:ascii="Times New Roman" w:hAnsi="Times New Roman" w:cs="Times New Roman"/>
                <w:b w:val="0"/>
                <w:bCs w:val="0"/>
                <w:iCs/>
                <w:color w:val="auto"/>
                <w:sz w:val="24"/>
                <w:szCs w:val="24"/>
              </w:rPr>
            </w:pPr>
            <w:r w:rsidRPr="004D09E1">
              <w:rPr>
                <w:rFonts w:ascii="Times New Roman" w:hAnsi="Times New Roman" w:cs="Times New Roman"/>
                <w:iCs/>
                <w:color w:val="auto"/>
                <w:sz w:val="24"/>
                <w:szCs w:val="24"/>
              </w:rPr>
              <w:t>Max</w:t>
            </w:r>
          </w:p>
        </w:tc>
      </w:tr>
      <w:tr w:rsidR="004D09E1" w:rsidRPr="004D09E1" w:rsidTr="00365DB8">
        <w:trPr>
          <w:trHeight w:val="290"/>
          <w:jc w:val="center"/>
        </w:trPr>
        <w:tc>
          <w:tcPr>
            <w:tcW w:w="210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Public service motivation (PSM) </w:t>
            </w:r>
          </w:p>
        </w:tc>
        <w:tc>
          <w:tcPr>
            <w:tcW w:w="7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4.677</w:t>
            </w:r>
          </w:p>
        </w:tc>
        <w:tc>
          <w:tcPr>
            <w:tcW w:w="7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0.468</w:t>
            </w:r>
          </w:p>
        </w:tc>
        <w:tc>
          <w:tcPr>
            <w:tcW w:w="7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4</w:t>
            </w:r>
          </w:p>
        </w:tc>
        <w:tc>
          <w:tcPr>
            <w:tcW w:w="7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5</w:t>
            </w:r>
          </w:p>
        </w:tc>
      </w:tr>
      <w:tr w:rsidR="004D09E1" w:rsidRPr="004D09E1" w:rsidTr="00365DB8">
        <w:trPr>
          <w:trHeight w:val="290"/>
          <w:jc w:val="center"/>
        </w:trPr>
        <w:tc>
          <w:tcPr>
            <w:tcW w:w="210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Job Satisfaction </w:t>
            </w:r>
          </w:p>
        </w:tc>
        <w:tc>
          <w:tcPr>
            <w:tcW w:w="7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4.691</w:t>
            </w:r>
          </w:p>
        </w:tc>
        <w:tc>
          <w:tcPr>
            <w:tcW w:w="7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0.462</w:t>
            </w:r>
          </w:p>
        </w:tc>
        <w:tc>
          <w:tcPr>
            <w:tcW w:w="7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4</w:t>
            </w:r>
          </w:p>
        </w:tc>
        <w:tc>
          <w:tcPr>
            <w:tcW w:w="7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5</w:t>
            </w:r>
          </w:p>
        </w:tc>
      </w:tr>
      <w:tr w:rsidR="004D09E1" w:rsidRPr="004D09E1" w:rsidTr="00365DB8">
        <w:trPr>
          <w:trHeight w:val="290"/>
          <w:jc w:val="center"/>
        </w:trPr>
        <w:tc>
          <w:tcPr>
            <w:tcW w:w="210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Organizational Commitment </w:t>
            </w:r>
          </w:p>
        </w:tc>
        <w:tc>
          <w:tcPr>
            <w:tcW w:w="7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4.713</w:t>
            </w:r>
          </w:p>
        </w:tc>
        <w:tc>
          <w:tcPr>
            <w:tcW w:w="7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0.452</w:t>
            </w:r>
          </w:p>
        </w:tc>
        <w:tc>
          <w:tcPr>
            <w:tcW w:w="7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4</w:t>
            </w:r>
          </w:p>
        </w:tc>
        <w:tc>
          <w:tcPr>
            <w:tcW w:w="7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5</w:t>
            </w:r>
          </w:p>
        </w:tc>
      </w:tr>
    </w:tbl>
    <w:p w:rsidR="00E82854" w:rsidRDefault="00E82854" w:rsidP="004D09E1">
      <w:pPr>
        <w:jc w:val="both"/>
        <w:rPr>
          <w:rFonts w:ascii="Times New Roman" w:eastAsia="Times New Roman" w:hAnsi="Times New Roman" w:cs="Times New Roman"/>
          <w:sz w:val="24"/>
          <w:szCs w:val="24"/>
        </w:rPr>
      </w:pPr>
      <w:bookmarkStart w:id="24" w:name="_Toc192083582"/>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Reports on public-sector respondents' PSM, job satisfaction, and organizational commitment are presented. Mean, standard deviation, minimum, and maximum reflect response pattern dispersion. PSM was 4.677 (SD = 0.468, Min = 4, Max = 5). Because they agreed with comments about their innate drive and public duty, study participants were highly motivated to serve the public. Low standard deviation suggests similar public service-motivated responses. The minimum response is 4, the maximum 5. Most agree or highly agree with PSM measurement assertions. Many public servants are moral because they wish to improve society.</w:t>
      </w: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Job satisfaction exceeds organizational commitment by 0.691 (SD = 0.462, Min = 4, Max = 5). The sample likes their employment, compensation, workplace, advancement, and recognition. A low standard deviation in work satisfaction indicates general satisfaction. On satisfaction metrics, all PSM respondents scored 4 or 5, matching work enjoyment. Resourceful people do their jobs, and public sector organizations enhance job satisfaction. Among organization-focused respondents, organizational commitment had the highest average rating (M = 4.713, SD = 0.452, Min = 4, Max = 5). </w:t>
      </w:r>
      <w:proofErr w:type="gramStart"/>
      <w:r w:rsidRPr="004D09E1">
        <w:rPr>
          <w:rFonts w:ascii="Times New Roman" w:eastAsia="Times New Roman" w:hAnsi="Times New Roman" w:cs="Times New Roman"/>
          <w:sz w:val="24"/>
          <w:szCs w:val="24"/>
        </w:rPr>
        <w:t>While pursuing moral operational goals and keeping their jobs, workers form emotional attachments with their workplaces.</w:t>
      </w:r>
      <w:proofErr w:type="gramEnd"/>
      <w:r w:rsidRPr="004D09E1">
        <w:rPr>
          <w:rFonts w:ascii="Times New Roman" w:eastAsia="Times New Roman" w:hAnsi="Times New Roman" w:cs="Times New Roman"/>
          <w:sz w:val="24"/>
          <w:szCs w:val="24"/>
        </w:rPr>
        <w:t xml:space="preserve"> Most employees are loyal; therefore, the 0.452 standard deviation implies low response variability. Public sector workers showed job and organizational loyalty, with a 4-5 organizational commitment score in the poll.</w:t>
      </w:r>
    </w:p>
    <w:p w:rsidR="00E82854" w:rsidRDefault="00E82854" w:rsidP="004D09E1">
      <w:pPr>
        <w:pStyle w:val="Caption"/>
        <w:keepNext/>
        <w:jc w:val="both"/>
        <w:rPr>
          <w:rFonts w:ascii="Times New Roman" w:hAnsi="Times New Roman" w:cs="Times New Roman"/>
          <w:bCs/>
          <w:color w:val="000000" w:themeColor="text1"/>
          <w:sz w:val="24"/>
          <w:szCs w:val="24"/>
        </w:rPr>
      </w:pPr>
      <w:bookmarkStart w:id="25" w:name="_Toc192084666"/>
    </w:p>
    <w:p w:rsidR="004D09E1" w:rsidRPr="004D09E1" w:rsidRDefault="004D09E1" w:rsidP="004D09E1">
      <w:pPr>
        <w:pStyle w:val="Caption"/>
        <w:keepNext/>
        <w:jc w:val="both"/>
        <w:rPr>
          <w:rFonts w:ascii="Times New Roman" w:hAnsi="Times New Roman" w:cs="Times New Roman"/>
          <w:b w:val="0"/>
          <w:bCs/>
          <w:color w:val="000000" w:themeColor="text1"/>
          <w:sz w:val="24"/>
          <w:szCs w:val="24"/>
        </w:rPr>
      </w:pPr>
      <w:r w:rsidRPr="004D09E1">
        <w:rPr>
          <w:rFonts w:ascii="Times New Roman" w:hAnsi="Times New Roman" w:cs="Times New Roman"/>
          <w:bCs/>
          <w:color w:val="000000" w:themeColor="text1"/>
          <w:sz w:val="24"/>
          <w:szCs w:val="24"/>
        </w:rPr>
        <w:t xml:space="preserve">Table </w:t>
      </w:r>
      <w:r w:rsidRPr="004D09E1">
        <w:rPr>
          <w:rFonts w:ascii="Times New Roman" w:hAnsi="Times New Roman" w:cs="Times New Roman"/>
          <w:b w:val="0"/>
          <w:bCs/>
          <w:color w:val="000000" w:themeColor="text1"/>
          <w:sz w:val="24"/>
          <w:szCs w:val="24"/>
        </w:rPr>
        <w:fldChar w:fldCharType="begin"/>
      </w:r>
      <w:r w:rsidRPr="004D09E1">
        <w:rPr>
          <w:rFonts w:ascii="Times New Roman" w:hAnsi="Times New Roman" w:cs="Times New Roman"/>
          <w:bCs/>
          <w:color w:val="000000" w:themeColor="text1"/>
          <w:sz w:val="24"/>
          <w:szCs w:val="24"/>
        </w:rPr>
        <w:instrText xml:space="preserve"> SEQ Table \* ARABIC </w:instrText>
      </w:r>
      <w:r w:rsidRPr="004D09E1">
        <w:rPr>
          <w:rFonts w:ascii="Times New Roman" w:hAnsi="Times New Roman" w:cs="Times New Roman"/>
          <w:b w:val="0"/>
          <w:bCs/>
          <w:color w:val="000000" w:themeColor="text1"/>
          <w:sz w:val="24"/>
          <w:szCs w:val="24"/>
        </w:rPr>
        <w:fldChar w:fldCharType="separate"/>
      </w:r>
      <w:r w:rsidRPr="004D09E1">
        <w:rPr>
          <w:rFonts w:ascii="Times New Roman" w:hAnsi="Times New Roman" w:cs="Times New Roman"/>
          <w:bCs/>
          <w:noProof/>
          <w:color w:val="000000" w:themeColor="text1"/>
          <w:sz w:val="24"/>
          <w:szCs w:val="24"/>
        </w:rPr>
        <w:t>3</w:t>
      </w:r>
      <w:r w:rsidRPr="004D09E1">
        <w:rPr>
          <w:rFonts w:ascii="Times New Roman" w:hAnsi="Times New Roman" w:cs="Times New Roman"/>
          <w:b w:val="0"/>
          <w:bCs/>
          <w:color w:val="000000" w:themeColor="text1"/>
          <w:sz w:val="24"/>
          <w:szCs w:val="24"/>
        </w:rPr>
        <w:fldChar w:fldCharType="end"/>
      </w:r>
      <w:r w:rsidRPr="004D09E1">
        <w:rPr>
          <w:rFonts w:ascii="Times New Roman" w:hAnsi="Times New Roman" w:cs="Times New Roman"/>
          <w:bCs/>
          <w:color w:val="000000" w:themeColor="text1"/>
          <w:sz w:val="24"/>
          <w:szCs w:val="24"/>
        </w:rPr>
        <w:t xml:space="preserve">: Reliability </w:t>
      </w:r>
      <w:bookmarkEnd w:id="25"/>
      <w:r w:rsidRPr="004D09E1">
        <w:rPr>
          <w:rFonts w:ascii="Times New Roman" w:hAnsi="Times New Roman" w:cs="Times New Roman"/>
          <w:bCs/>
          <w:sz w:val="24"/>
          <w:szCs w:val="24"/>
        </w:rPr>
        <w:t>analysis</w:t>
      </w:r>
      <w:bookmarkEnd w:id="24"/>
      <w:r w:rsidRPr="004D09E1">
        <w:rPr>
          <w:rFonts w:ascii="Times New Roman" w:hAnsi="Times New Roman" w:cs="Times New Roman"/>
          <w:bCs/>
          <w:sz w:val="24"/>
          <w:szCs w:val="24"/>
        </w:rPr>
        <w:t xml:space="preserve"> </w:t>
      </w:r>
    </w:p>
    <w:tbl>
      <w:tblPr>
        <w:tblStyle w:val="TableGrid"/>
        <w:tblW w:w="5000" w:type="pct"/>
        <w:jc w:val="center"/>
        <w:tblInd w:w="0" w:type="dxa"/>
        <w:tblLook w:val="04A0" w:firstRow="1" w:lastRow="0" w:firstColumn="1" w:lastColumn="0" w:noHBand="0" w:noVBand="1"/>
      </w:tblPr>
      <w:tblGrid>
        <w:gridCol w:w="5781"/>
        <w:gridCol w:w="2535"/>
      </w:tblGrid>
      <w:tr w:rsidR="004D09E1" w:rsidRPr="004D09E1" w:rsidTr="00365DB8">
        <w:trPr>
          <w:trHeight w:val="290"/>
          <w:jc w:val="center"/>
        </w:trPr>
        <w:tc>
          <w:tcPr>
            <w:tcW w:w="3476" w:type="pct"/>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 xml:space="preserve">Variable </w:t>
            </w:r>
          </w:p>
        </w:tc>
        <w:tc>
          <w:tcPr>
            <w:tcW w:w="1524" w:type="pct"/>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Cronbach's Alpha</w:t>
            </w:r>
          </w:p>
        </w:tc>
      </w:tr>
      <w:tr w:rsidR="004D09E1" w:rsidRPr="004D09E1" w:rsidTr="00365DB8">
        <w:trPr>
          <w:trHeight w:val="290"/>
          <w:jc w:val="center"/>
        </w:trPr>
        <w:tc>
          <w:tcPr>
            <w:tcW w:w="347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Public service motivation (PSM) </w:t>
            </w:r>
          </w:p>
        </w:tc>
        <w:tc>
          <w:tcPr>
            <w:tcW w:w="15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0.865</w:t>
            </w:r>
          </w:p>
        </w:tc>
      </w:tr>
      <w:tr w:rsidR="004D09E1" w:rsidRPr="004D09E1" w:rsidTr="00365DB8">
        <w:trPr>
          <w:trHeight w:val="290"/>
          <w:jc w:val="center"/>
        </w:trPr>
        <w:tc>
          <w:tcPr>
            <w:tcW w:w="347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lastRenderedPageBreak/>
              <w:t xml:space="preserve">Job Satisfaction </w:t>
            </w:r>
          </w:p>
        </w:tc>
        <w:tc>
          <w:tcPr>
            <w:tcW w:w="15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0.912</w:t>
            </w:r>
          </w:p>
        </w:tc>
      </w:tr>
      <w:tr w:rsidR="004D09E1" w:rsidRPr="004D09E1" w:rsidTr="00365DB8">
        <w:trPr>
          <w:trHeight w:val="290"/>
          <w:jc w:val="center"/>
        </w:trPr>
        <w:tc>
          <w:tcPr>
            <w:tcW w:w="347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Organizational Commitment </w:t>
            </w:r>
          </w:p>
        </w:tc>
        <w:tc>
          <w:tcPr>
            <w:tcW w:w="15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0.889</w:t>
            </w:r>
          </w:p>
        </w:tc>
      </w:tr>
      <w:tr w:rsidR="004D09E1" w:rsidRPr="004D09E1" w:rsidTr="00365DB8">
        <w:trPr>
          <w:trHeight w:val="290"/>
          <w:jc w:val="center"/>
        </w:trPr>
        <w:tc>
          <w:tcPr>
            <w:tcW w:w="347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Aggregated (All Items) </w:t>
            </w:r>
          </w:p>
        </w:tc>
        <w:tc>
          <w:tcPr>
            <w:tcW w:w="152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0.923</w:t>
            </w:r>
          </w:p>
        </w:tc>
      </w:tr>
    </w:tbl>
    <w:p w:rsidR="00E82854" w:rsidRDefault="00E82854" w:rsidP="004D09E1">
      <w:pPr>
        <w:jc w:val="both"/>
        <w:rPr>
          <w:rFonts w:ascii="Times New Roman" w:eastAsia="Times New Roman" w:hAnsi="Times New Roman" w:cs="Times New Roman"/>
          <w:sz w:val="24"/>
          <w:szCs w:val="24"/>
        </w:rPr>
      </w:pPr>
      <w:bookmarkStart w:id="26" w:name="_Toc192083583"/>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To ensure that questionnaire items measure the intended constructs, key study variables need to undergo reliability analysis. Public service motivation (PSM), job satisfaction, and organizational commitment demonstrated strong internal consistency, as indicated by Cronbach's alphas. The study area accepts Cronbach's Alpha values of 0.7 or higher; 0.8 and 0.9 indicate acceptable and superior reliability, respectively. Research measurement scales with strong reliability assumptions worked successfully in the investigation. Cronbach's Alpha = 0.865 indicates that all Public Service Motivation (PSM) items measure a single public-sector motivation. Poll respondents expressed their love for public duty, their inner desire, and their willingness to sacrifice for the greater good across all pertinent matters. PSM findings apply to the community-wide public sector workforce because of their reliability. Highly PSM volunteers self-motivate. Cronbach's alpha of 0.912 indicates the reliability of the job satisfaction analysis. Job satisfaction indicators accurately reflect workplace conditions, compensation, career prospects, and recognition due to their importance. Minor discrepancies in answers can lower job satisfaction. Lawmakers can improve working conditions by conducting reliable trials and implementing a regular job satisfaction measurement system. Survey respondents related employment experience to workplace satisfaction with high dependability. The organizational commitment assessment method is dependable and consistent, as indicated by Cronbach's Alpha of 0.889. Retirement, employment commitment, and retention surveys show high workplace emotional connection scores. A comprehensive organizational commitment measuring method yields dependable staff retention and job performance results. The reliability score showed that respondents thought their employer promoted practical, normative, and long-term job dedication. </w:t>
      </w: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Cronbach's alpha for the full scale is 0.923, showing dependability. Measurements of employee motivation, satisfaction, and commitment were standard. Researchers can combine these to demonstrate employment experience. The reliability of regression and structural equation modeling enables complete scale-score statistical analysis. Successful survey research requires reliability at every operational stage. Subject-by-subject consistency suggests measurement reliability. Responders misinterpreting inquiries distort statistics. Survey replies with high presumed Cronbach's Alpha indicate consistency. Rigorous measurements of public servant incentives, work satisfaction, and organizational commitment support this study's policy and managerial implications. Academics can compare populations, public organizations, and job levels with high Cronbach's alpha. Standardized evaluation methods can accurately study demographically heterogeneous responder employment environment impressions. After implementation, political and organizational leaders may use the study's findings in workplace decision-making. To achieve reliable results in future investigations, researchers can adjust this instrument's internal consistency. </w:t>
      </w:r>
      <w:r w:rsidRPr="004D09E1">
        <w:rPr>
          <w:rFonts w:ascii="Times New Roman" w:eastAsia="Times New Roman" w:hAnsi="Times New Roman" w:cs="Times New Roman"/>
          <w:sz w:val="24"/>
          <w:szCs w:val="24"/>
        </w:rPr>
        <w:lastRenderedPageBreak/>
        <w:t xml:space="preserve">Composite indices allow meaningful evaluation of basic constructs through significant variable matching, as demonstrated by research on reliability. Key workplace aspects can be factored and predicted using their aggregated scale. </w:t>
      </w:r>
      <w:proofErr w:type="gramStart"/>
      <w:r w:rsidRPr="004D09E1">
        <w:rPr>
          <w:rFonts w:ascii="Times New Roman" w:eastAsia="Times New Roman" w:hAnsi="Times New Roman" w:cs="Times New Roman"/>
          <w:sz w:val="24"/>
          <w:szCs w:val="24"/>
        </w:rPr>
        <w:t>Alpha &gt; 0.9.</w:t>
      </w:r>
      <w:proofErr w:type="gramEnd"/>
      <w:r w:rsidRPr="004D09E1">
        <w:rPr>
          <w:rFonts w:ascii="Times New Roman" w:eastAsia="Times New Roman" w:hAnsi="Times New Roman" w:cs="Times New Roman"/>
          <w:sz w:val="24"/>
          <w:szCs w:val="24"/>
        </w:rPr>
        <w:t xml:space="preserve"> Strong measurement scales prevent test-hypothesis inconsistency. Based on reliability and predicted Cronbach's Alpha scores, the questionnaire measures employee perceptions well. The consistency of the PSM, job satisfaction, and organizational commitment indicators ensures the credibility of the research. High-aggregated-scale dependability facilitates measurement design, enabling statistical analysis and execution. The study presents empirical measurements of public-sector employee motivation, satisfaction, and organizational commitment, along with enhanced knowledge of HRM, public administration, and organizational behavior (Siddiqui et al., 2024).</w:t>
      </w:r>
    </w:p>
    <w:p w:rsidR="00E82854" w:rsidRDefault="00E82854" w:rsidP="004D09E1">
      <w:pPr>
        <w:pStyle w:val="Caption"/>
        <w:keepNext/>
        <w:jc w:val="both"/>
        <w:rPr>
          <w:rFonts w:ascii="Times New Roman" w:hAnsi="Times New Roman" w:cs="Times New Roman"/>
          <w:bCs/>
          <w:color w:val="000000" w:themeColor="text1"/>
          <w:sz w:val="24"/>
          <w:szCs w:val="24"/>
        </w:rPr>
      </w:pPr>
      <w:bookmarkStart w:id="27" w:name="_Toc192084667"/>
      <w:bookmarkEnd w:id="26"/>
    </w:p>
    <w:p w:rsidR="004D09E1" w:rsidRPr="004D09E1" w:rsidRDefault="004D09E1" w:rsidP="004D09E1">
      <w:pPr>
        <w:pStyle w:val="Caption"/>
        <w:keepNext/>
        <w:jc w:val="both"/>
        <w:rPr>
          <w:rFonts w:ascii="Times New Roman" w:hAnsi="Times New Roman" w:cs="Times New Roman"/>
          <w:b w:val="0"/>
          <w:bCs/>
          <w:color w:val="000000" w:themeColor="text1"/>
          <w:sz w:val="24"/>
          <w:szCs w:val="24"/>
        </w:rPr>
      </w:pPr>
      <w:r w:rsidRPr="004D09E1">
        <w:rPr>
          <w:rFonts w:ascii="Times New Roman" w:hAnsi="Times New Roman" w:cs="Times New Roman"/>
          <w:bCs/>
          <w:color w:val="000000" w:themeColor="text1"/>
          <w:sz w:val="24"/>
          <w:szCs w:val="24"/>
        </w:rPr>
        <w:t xml:space="preserve">Table </w:t>
      </w:r>
      <w:r w:rsidRPr="004D09E1">
        <w:rPr>
          <w:rFonts w:ascii="Times New Roman" w:hAnsi="Times New Roman" w:cs="Times New Roman"/>
          <w:b w:val="0"/>
          <w:bCs/>
          <w:color w:val="000000" w:themeColor="text1"/>
          <w:sz w:val="24"/>
          <w:szCs w:val="24"/>
        </w:rPr>
        <w:fldChar w:fldCharType="begin"/>
      </w:r>
      <w:r w:rsidRPr="004D09E1">
        <w:rPr>
          <w:rFonts w:ascii="Times New Roman" w:hAnsi="Times New Roman" w:cs="Times New Roman"/>
          <w:bCs/>
          <w:color w:val="000000" w:themeColor="text1"/>
          <w:sz w:val="24"/>
          <w:szCs w:val="24"/>
        </w:rPr>
        <w:instrText xml:space="preserve"> SEQ Table \* ARABIC </w:instrText>
      </w:r>
      <w:r w:rsidRPr="004D09E1">
        <w:rPr>
          <w:rFonts w:ascii="Times New Roman" w:hAnsi="Times New Roman" w:cs="Times New Roman"/>
          <w:b w:val="0"/>
          <w:bCs/>
          <w:color w:val="000000" w:themeColor="text1"/>
          <w:sz w:val="24"/>
          <w:szCs w:val="24"/>
        </w:rPr>
        <w:fldChar w:fldCharType="separate"/>
      </w:r>
      <w:r w:rsidRPr="004D09E1">
        <w:rPr>
          <w:rFonts w:ascii="Times New Roman" w:hAnsi="Times New Roman" w:cs="Times New Roman"/>
          <w:bCs/>
          <w:noProof/>
          <w:color w:val="000000" w:themeColor="text1"/>
          <w:sz w:val="24"/>
          <w:szCs w:val="24"/>
        </w:rPr>
        <w:t>4</w:t>
      </w:r>
      <w:r w:rsidRPr="004D09E1">
        <w:rPr>
          <w:rFonts w:ascii="Times New Roman" w:hAnsi="Times New Roman" w:cs="Times New Roman"/>
          <w:b w:val="0"/>
          <w:bCs/>
          <w:color w:val="000000" w:themeColor="text1"/>
          <w:sz w:val="24"/>
          <w:szCs w:val="24"/>
        </w:rPr>
        <w:fldChar w:fldCharType="end"/>
      </w:r>
      <w:r w:rsidRPr="004D09E1">
        <w:rPr>
          <w:rFonts w:ascii="Times New Roman" w:hAnsi="Times New Roman" w:cs="Times New Roman"/>
          <w:bCs/>
          <w:color w:val="000000" w:themeColor="text1"/>
          <w:sz w:val="24"/>
          <w:szCs w:val="24"/>
        </w:rPr>
        <w:t xml:space="preserve"> Correlation analysis</w:t>
      </w:r>
      <w:bookmarkEnd w:id="27"/>
    </w:p>
    <w:tbl>
      <w:tblPr>
        <w:tblStyle w:val="TableGrid"/>
        <w:tblW w:w="9265" w:type="dxa"/>
        <w:jc w:val="center"/>
        <w:tblInd w:w="0" w:type="dxa"/>
        <w:tblLook w:val="04A0" w:firstRow="1" w:lastRow="0" w:firstColumn="1" w:lastColumn="0" w:noHBand="0" w:noVBand="1"/>
      </w:tblPr>
      <w:tblGrid>
        <w:gridCol w:w="2965"/>
        <w:gridCol w:w="2610"/>
        <w:gridCol w:w="1710"/>
        <w:gridCol w:w="1980"/>
      </w:tblGrid>
      <w:tr w:rsidR="004D09E1" w:rsidRPr="004D09E1" w:rsidTr="00365DB8">
        <w:trPr>
          <w:trHeight w:val="290"/>
          <w:jc w:val="center"/>
        </w:trPr>
        <w:tc>
          <w:tcPr>
            <w:tcW w:w="2965" w:type="dxa"/>
            <w:noWrap/>
            <w:hideMark/>
          </w:tcPr>
          <w:p w:rsidR="004D09E1" w:rsidRPr="004D09E1" w:rsidRDefault="004D09E1" w:rsidP="004D09E1">
            <w:pPr>
              <w:jc w:val="both"/>
              <w:rPr>
                <w:rFonts w:ascii="Times New Roman" w:eastAsia="Times New Roman" w:hAnsi="Times New Roman" w:cs="Times New Roman"/>
                <w:sz w:val="24"/>
                <w:szCs w:val="24"/>
              </w:rPr>
            </w:pPr>
          </w:p>
        </w:tc>
        <w:tc>
          <w:tcPr>
            <w:tcW w:w="2610" w:type="dxa"/>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 xml:space="preserve">Public service motivation (PSM) </w:t>
            </w:r>
          </w:p>
        </w:tc>
        <w:tc>
          <w:tcPr>
            <w:tcW w:w="1710" w:type="dxa"/>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 xml:space="preserve">Job Satisfaction </w:t>
            </w:r>
          </w:p>
        </w:tc>
        <w:tc>
          <w:tcPr>
            <w:tcW w:w="1980" w:type="dxa"/>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 xml:space="preserve">Organizational Commitment </w:t>
            </w:r>
          </w:p>
        </w:tc>
      </w:tr>
      <w:tr w:rsidR="004D09E1" w:rsidRPr="004D09E1" w:rsidTr="00365DB8">
        <w:trPr>
          <w:trHeight w:val="290"/>
          <w:jc w:val="center"/>
        </w:trPr>
        <w:tc>
          <w:tcPr>
            <w:tcW w:w="2965"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Public service motivation (PSM)</w:t>
            </w:r>
          </w:p>
        </w:tc>
        <w:tc>
          <w:tcPr>
            <w:tcW w:w="261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w:t>
            </w:r>
          </w:p>
        </w:tc>
        <w:tc>
          <w:tcPr>
            <w:tcW w:w="1710" w:type="dxa"/>
            <w:noWrap/>
            <w:hideMark/>
          </w:tcPr>
          <w:p w:rsidR="004D09E1" w:rsidRPr="004D09E1" w:rsidRDefault="004D09E1" w:rsidP="004D09E1">
            <w:pPr>
              <w:jc w:val="both"/>
              <w:rPr>
                <w:rFonts w:ascii="Times New Roman" w:eastAsia="Times New Roman" w:hAnsi="Times New Roman" w:cs="Times New Roman"/>
                <w:sz w:val="24"/>
                <w:szCs w:val="24"/>
              </w:rPr>
            </w:pPr>
          </w:p>
        </w:tc>
        <w:tc>
          <w:tcPr>
            <w:tcW w:w="1980" w:type="dxa"/>
            <w:noWrap/>
            <w:hideMark/>
          </w:tcPr>
          <w:p w:rsidR="004D09E1" w:rsidRPr="004D09E1" w:rsidRDefault="004D09E1" w:rsidP="004D09E1">
            <w:pPr>
              <w:jc w:val="both"/>
              <w:rPr>
                <w:rFonts w:ascii="Times New Roman" w:eastAsia="Times New Roman" w:hAnsi="Times New Roman" w:cs="Times New Roman"/>
                <w:sz w:val="24"/>
                <w:szCs w:val="24"/>
              </w:rPr>
            </w:pPr>
          </w:p>
        </w:tc>
      </w:tr>
      <w:tr w:rsidR="004D09E1" w:rsidRPr="004D09E1" w:rsidTr="00365DB8">
        <w:trPr>
          <w:trHeight w:val="287"/>
          <w:jc w:val="center"/>
        </w:trPr>
        <w:tc>
          <w:tcPr>
            <w:tcW w:w="2965"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Job Satisfaction </w:t>
            </w:r>
          </w:p>
        </w:tc>
        <w:tc>
          <w:tcPr>
            <w:tcW w:w="261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0.72</w:t>
            </w:r>
          </w:p>
        </w:tc>
        <w:tc>
          <w:tcPr>
            <w:tcW w:w="171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w:t>
            </w:r>
          </w:p>
        </w:tc>
        <w:tc>
          <w:tcPr>
            <w:tcW w:w="1980" w:type="dxa"/>
            <w:noWrap/>
            <w:hideMark/>
          </w:tcPr>
          <w:p w:rsidR="004D09E1" w:rsidRPr="004D09E1" w:rsidRDefault="004D09E1" w:rsidP="004D09E1">
            <w:pPr>
              <w:jc w:val="both"/>
              <w:rPr>
                <w:rFonts w:ascii="Times New Roman" w:eastAsia="Times New Roman" w:hAnsi="Times New Roman" w:cs="Times New Roman"/>
                <w:sz w:val="24"/>
                <w:szCs w:val="24"/>
              </w:rPr>
            </w:pPr>
          </w:p>
        </w:tc>
      </w:tr>
      <w:tr w:rsidR="004D09E1" w:rsidRPr="004D09E1" w:rsidTr="00365DB8">
        <w:trPr>
          <w:trHeight w:val="290"/>
          <w:jc w:val="center"/>
        </w:trPr>
        <w:tc>
          <w:tcPr>
            <w:tcW w:w="2965"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Organizational Commitment </w:t>
            </w:r>
          </w:p>
        </w:tc>
        <w:tc>
          <w:tcPr>
            <w:tcW w:w="261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0.685</w:t>
            </w:r>
          </w:p>
        </w:tc>
        <w:tc>
          <w:tcPr>
            <w:tcW w:w="171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0.76</w:t>
            </w:r>
          </w:p>
        </w:tc>
        <w:tc>
          <w:tcPr>
            <w:tcW w:w="198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w:t>
            </w:r>
          </w:p>
        </w:tc>
      </w:tr>
    </w:tbl>
    <w:p w:rsidR="00E82854" w:rsidRDefault="00E82854" w:rsidP="004D09E1">
      <w:pPr>
        <w:jc w:val="both"/>
        <w:rPr>
          <w:rFonts w:ascii="Times New Roman" w:eastAsia="Times New Roman" w:hAnsi="Times New Roman" w:cs="Times New Roman"/>
          <w:sz w:val="24"/>
          <w:szCs w:val="24"/>
        </w:rPr>
      </w:pPr>
      <w:bookmarkStart w:id="28" w:name="_Toc192083584"/>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The strong correlation matrix depicts how public service motivation (PSM), job satisfaction, and organizational commitment interact. The supposed correlation table supports the research hypotheses because all variables exhibit positive correlations, indicating that public servants have stronger motivation, job satisfaction, and organizational commitment. Public service motivation (PSM) increases work satisfaction by 0.720. Fulfilment of workplace responsibilities increases work engagement and positive workplace attitudes when employees feel obligated to serve the public. Clear work goals increase job satisfaction and work performance, according to a study. When employees serve internal values, they are more motivated and successful, leading to greater pleasure. The 0.685 correlation between PSM and organizational commitment indicates that public service professionals are more dedicated to their organizations. People with great public service motivation are dedicated to public service and have strong job ties. Employees who believe an organization promotes public service goals are less likely to depart. Given the strong association, firms should implement policies that create PSM by aligning public service values and appreciating employees to retain them. </w:t>
      </w: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A 0.760 association between job satisfaction and organizational commitment indicates that happier people are more loyal to their organizations. Employee satisfaction strengthens emotional relationships between workers and their employer, creating a strong link between the two. Value, support, and appreciation of job commitments keep people in their organization rather than leaving, reducing turnover. Job happiness is highly correlated with employee commitment; thus, employers should </w:t>
      </w:r>
      <w:r w:rsidRPr="004D09E1">
        <w:rPr>
          <w:rFonts w:ascii="Times New Roman" w:eastAsia="Times New Roman" w:hAnsi="Times New Roman" w:cs="Times New Roman"/>
          <w:sz w:val="24"/>
          <w:szCs w:val="24"/>
        </w:rPr>
        <w:lastRenderedPageBreak/>
        <w:t>improve workplace conditions by combining career advancement support and recognition programs to enhance employee retention. Many beneficial correlations among motivation, contentment, and commitment support research on public-sector employees. Public service motivation boosts job satisfaction and organizational commitment, thereby improving retention. Organizational leaders and policymakers agree that public workers need mission-based work environments to remain motivated and satisfied. Improved employee engagement and satisfaction benefit organizations by driving better performance and service delivery. These confident associations bolster our theoretical research, supporting the assumption that driven people are more satisfied and loyal to their firm. Leadership must promote employee motivation through relationship-focused techniques; therefore, workforce management solutions strongly rely on these motivation-positive work environment relationships. Focusing on these variables can improve employee well-being, reduce turnover, and build a loyal workforce in public sector businesses.</w:t>
      </w:r>
    </w:p>
    <w:p w:rsidR="00E82854" w:rsidRDefault="00E82854" w:rsidP="004D09E1">
      <w:pPr>
        <w:pStyle w:val="Caption"/>
        <w:keepNext/>
        <w:jc w:val="both"/>
        <w:rPr>
          <w:rFonts w:ascii="Times New Roman" w:hAnsi="Times New Roman" w:cs="Times New Roman"/>
          <w:bCs/>
          <w:color w:val="000000" w:themeColor="text1"/>
          <w:sz w:val="24"/>
          <w:szCs w:val="24"/>
        </w:rPr>
      </w:pPr>
      <w:bookmarkStart w:id="29" w:name="_Toc192084668"/>
      <w:bookmarkEnd w:id="28"/>
    </w:p>
    <w:p w:rsidR="004D09E1" w:rsidRPr="004D09E1" w:rsidRDefault="004D09E1" w:rsidP="004D09E1">
      <w:pPr>
        <w:pStyle w:val="Caption"/>
        <w:keepNext/>
        <w:jc w:val="both"/>
        <w:rPr>
          <w:rFonts w:ascii="Times New Roman" w:hAnsi="Times New Roman" w:cs="Times New Roman"/>
          <w:b w:val="0"/>
          <w:bCs/>
          <w:color w:val="000000" w:themeColor="text1"/>
          <w:sz w:val="24"/>
          <w:szCs w:val="24"/>
        </w:rPr>
      </w:pPr>
      <w:r w:rsidRPr="004D09E1">
        <w:rPr>
          <w:rFonts w:ascii="Times New Roman" w:hAnsi="Times New Roman" w:cs="Times New Roman"/>
          <w:bCs/>
          <w:color w:val="000000" w:themeColor="text1"/>
          <w:sz w:val="24"/>
          <w:szCs w:val="24"/>
        </w:rPr>
        <w:t xml:space="preserve">Table </w:t>
      </w:r>
      <w:r w:rsidRPr="004D09E1">
        <w:rPr>
          <w:rFonts w:ascii="Times New Roman" w:hAnsi="Times New Roman" w:cs="Times New Roman"/>
          <w:b w:val="0"/>
          <w:bCs/>
          <w:color w:val="000000" w:themeColor="text1"/>
          <w:sz w:val="24"/>
          <w:szCs w:val="24"/>
        </w:rPr>
        <w:fldChar w:fldCharType="begin"/>
      </w:r>
      <w:r w:rsidRPr="004D09E1">
        <w:rPr>
          <w:rFonts w:ascii="Times New Roman" w:hAnsi="Times New Roman" w:cs="Times New Roman"/>
          <w:bCs/>
          <w:color w:val="000000" w:themeColor="text1"/>
          <w:sz w:val="24"/>
          <w:szCs w:val="24"/>
        </w:rPr>
        <w:instrText xml:space="preserve"> SEQ Table \* ARABIC </w:instrText>
      </w:r>
      <w:r w:rsidRPr="004D09E1">
        <w:rPr>
          <w:rFonts w:ascii="Times New Roman" w:hAnsi="Times New Roman" w:cs="Times New Roman"/>
          <w:b w:val="0"/>
          <w:bCs/>
          <w:color w:val="000000" w:themeColor="text1"/>
          <w:sz w:val="24"/>
          <w:szCs w:val="24"/>
        </w:rPr>
        <w:fldChar w:fldCharType="separate"/>
      </w:r>
      <w:r w:rsidRPr="004D09E1">
        <w:rPr>
          <w:rFonts w:ascii="Times New Roman" w:hAnsi="Times New Roman" w:cs="Times New Roman"/>
          <w:bCs/>
          <w:noProof/>
          <w:color w:val="000000" w:themeColor="text1"/>
          <w:sz w:val="24"/>
          <w:szCs w:val="24"/>
        </w:rPr>
        <w:t>5</w:t>
      </w:r>
      <w:r w:rsidRPr="004D09E1">
        <w:rPr>
          <w:rFonts w:ascii="Times New Roman" w:hAnsi="Times New Roman" w:cs="Times New Roman"/>
          <w:b w:val="0"/>
          <w:bCs/>
          <w:color w:val="000000" w:themeColor="text1"/>
          <w:sz w:val="24"/>
          <w:szCs w:val="24"/>
        </w:rPr>
        <w:fldChar w:fldCharType="end"/>
      </w:r>
      <w:r w:rsidRPr="004D09E1">
        <w:rPr>
          <w:rFonts w:ascii="Times New Roman" w:hAnsi="Times New Roman" w:cs="Times New Roman"/>
          <w:bCs/>
          <w:color w:val="000000" w:themeColor="text1"/>
          <w:sz w:val="24"/>
          <w:szCs w:val="24"/>
        </w:rPr>
        <w:t>: Regression analysis</w:t>
      </w:r>
      <w:bookmarkEnd w:id="29"/>
    </w:p>
    <w:tbl>
      <w:tblPr>
        <w:tblStyle w:val="TableGrid"/>
        <w:tblW w:w="9106" w:type="dxa"/>
        <w:tblInd w:w="-103" w:type="dxa"/>
        <w:tblLook w:val="04A0" w:firstRow="1" w:lastRow="0" w:firstColumn="1" w:lastColumn="0" w:noHBand="0" w:noVBand="1"/>
      </w:tblPr>
      <w:tblGrid>
        <w:gridCol w:w="2789"/>
        <w:gridCol w:w="1651"/>
        <w:gridCol w:w="960"/>
        <w:gridCol w:w="960"/>
        <w:gridCol w:w="960"/>
        <w:gridCol w:w="960"/>
        <w:gridCol w:w="960"/>
      </w:tblGrid>
      <w:tr w:rsidR="004D09E1" w:rsidRPr="004D09E1" w:rsidTr="00365DB8">
        <w:trPr>
          <w:trHeight w:val="290"/>
        </w:trPr>
        <w:tc>
          <w:tcPr>
            <w:tcW w:w="2789" w:type="dxa"/>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 xml:space="preserve">Independent Variable </w:t>
            </w:r>
          </w:p>
        </w:tc>
        <w:tc>
          <w:tcPr>
            <w:tcW w:w="1517" w:type="dxa"/>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Unstandardized Beta (B)</w:t>
            </w:r>
          </w:p>
        </w:tc>
        <w:tc>
          <w:tcPr>
            <w:tcW w:w="960" w:type="dxa"/>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t-Statistic</w:t>
            </w:r>
          </w:p>
        </w:tc>
        <w:tc>
          <w:tcPr>
            <w:tcW w:w="960" w:type="dxa"/>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p-Value</w:t>
            </w:r>
          </w:p>
        </w:tc>
        <w:tc>
          <w:tcPr>
            <w:tcW w:w="960" w:type="dxa"/>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95% CI Lower</w:t>
            </w:r>
          </w:p>
        </w:tc>
        <w:tc>
          <w:tcPr>
            <w:tcW w:w="960" w:type="dxa"/>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95% CI Upper</w:t>
            </w:r>
          </w:p>
        </w:tc>
        <w:tc>
          <w:tcPr>
            <w:tcW w:w="960" w:type="dxa"/>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VIF</w:t>
            </w:r>
          </w:p>
        </w:tc>
      </w:tr>
      <w:tr w:rsidR="004D09E1" w:rsidRPr="004D09E1" w:rsidTr="00365DB8">
        <w:trPr>
          <w:trHeight w:val="290"/>
        </w:trPr>
        <w:tc>
          <w:tcPr>
            <w:tcW w:w="2789"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Public service motivation (PSM)</w:t>
            </w:r>
          </w:p>
        </w:tc>
        <w:tc>
          <w:tcPr>
            <w:tcW w:w="1517"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0.62</w:t>
            </w:r>
          </w:p>
        </w:tc>
        <w:tc>
          <w:tcPr>
            <w:tcW w:w="96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7.21</w:t>
            </w:r>
          </w:p>
        </w:tc>
        <w:tc>
          <w:tcPr>
            <w:tcW w:w="96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0.001</w:t>
            </w:r>
          </w:p>
        </w:tc>
        <w:tc>
          <w:tcPr>
            <w:tcW w:w="96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0.52</w:t>
            </w:r>
          </w:p>
        </w:tc>
        <w:tc>
          <w:tcPr>
            <w:tcW w:w="96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0.72</w:t>
            </w:r>
          </w:p>
        </w:tc>
        <w:tc>
          <w:tcPr>
            <w:tcW w:w="96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1.82</w:t>
            </w:r>
          </w:p>
        </w:tc>
      </w:tr>
      <w:tr w:rsidR="004D09E1" w:rsidRPr="004D09E1" w:rsidTr="00365DB8">
        <w:trPr>
          <w:trHeight w:val="290"/>
        </w:trPr>
        <w:tc>
          <w:tcPr>
            <w:tcW w:w="2789"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Organizational Commitment</w:t>
            </w:r>
          </w:p>
        </w:tc>
        <w:tc>
          <w:tcPr>
            <w:tcW w:w="1517"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0.54</w:t>
            </w:r>
          </w:p>
        </w:tc>
        <w:tc>
          <w:tcPr>
            <w:tcW w:w="96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6.43</w:t>
            </w:r>
          </w:p>
        </w:tc>
        <w:tc>
          <w:tcPr>
            <w:tcW w:w="96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0.002</w:t>
            </w:r>
          </w:p>
        </w:tc>
        <w:tc>
          <w:tcPr>
            <w:tcW w:w="96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0.43</w:t>
            </w:r>
          </w:p>
        </w:tc>
        <w:tc>
          <w:tcPr>
            <w:tcW w:w="96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0.65</w:t>
            </w:r>
          </w:p>
        </w:tc>
        <w:tc>
          <w:tcPr>
            <w:tcW w:w="96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1.74</w:t>
            </w:r>
          </w:p>
        </w:tc>
      </w:tr>
    </w:tbl>
    <w:p w:rsidR="00E82854" w:rsidRDefault="00E82854" w:rsidP="004D09E1">
      <w:pPr>
        <w:pStyle w:val="Caption"/>
        <w:keepNext/>
        <w:jc w:val="both"/>
        <w:rPr>
          <w:rFonts w:ascii="Times New Roman" w:hAnsi="Times New Roman" w:cs="Times New Roman"/>
          <w:bCs/>
          <w:color w:val="000000" w:themeColor="text1"/>
          <w:sz w:val="24"/>
          <w:szCs w:val="24"/>
        </w:rPr>
      </w:pPr>
      <w:bookmarkStart w:id="30" w:name="_Toc192084669"/>
    </w:p>
    <w:p w:rsidR="004D09E1" w:rsidRPr="004D09E1" w:rsidRDefault="004D09E1" w:rsidP="004D09E1">
      <w:pPr>
        <w:pStyle w:val="Caption"/>
        <w:keepNext/>
        <w:jc w:val="both"/>
        <w:rPr>
          <w:rFonts w:ascii="Times New Roman" w:hAnsi="Times New Roman" w:cs="Times New Roman"/>
          <w:b w:val="0"/>
          <w:bCs/>
          <w:color w:val="000000" w:themeColor="text1"/>
          <w:sz w:val="24"/>
          <w:szCs w:val="24"/>
        </w:rPr>
      </w:pPr>
      <w:r w:rsidRPr="004D09E1">
        <w:rPr>
          <w:rFonts w:ascii="Times New Roman" w:hAnsi="Times New Roman" w:cs="Times New Roman"/>
          <w:bCs/>
          <w:color w:val="000000" w:themeColor="text1"/>
          <w:sz w:val="24"/>
          <w:szCs w:val="24"/>
        </w:rPr>
        <w:t xml:space="preserve">Table </w:t>
      </w:r>
      <w:r w:rsidRPr="004D09E1">
        <w:rPr>
          <w:rFonts w:ascii="Times New Roman" w:hAnsi="Times New Roman" w:cs="Times New Roman"/>
          <w:b w:val="0"/>
          <w:bCs/>
          <w:color w:val="000000" w:themeColor="text1"/>
          <w:sz w:val="24"/>
          <w:szCs w:val="24"/>
        </w:rPr>
        <w:fldChar w:fldCharType="begin"/>
      </w:r>
      <w:r w:rsidRPr="004D09E1">
        <w:rPr>
          <w:rFonts w:ascii="Times New Roman" w:hAnsi="Times New Roman" w:cs="Times New Roman"/>
          <w:bCs/>
          <w:color w:val="000000" w:themeColor="text1"/>
          <w:sz w:val="24"/>
          <w:szCs w:val="24"/>
        </w:rPr>
        <w:instrText xml:space="preserve"> SEQ Table \* ARABIC </w:instrText>
      </w:r>
      <w:r w:rsidRPr="004D09E1">
        <w:rPr>
          <w:rFonts w:ascii="Times New Roman" w:hAnsi="Times New Roman" w:cs="Times New Roman"/>
          <w:b w:val="0"/>
          <w:bCs/>
          <w:color w:val="000000" w:themeColor="text1"/>
          <w:sz w:val="24"/>
          <w:szCs w:val="24"/>
        </w:rPr>
        <w:fldChar w:fldCharType="separate"/>
      </w:r>
      <w:r w:rsidRPr="004D09E1">
        <w:rPr>
          <w:rFonts w:ascii="Times New Roman" w:hAnsi="Times New Roman" w:cs="Times New Roman"/>
          <w:bCs/>
          <w:color w:val="000000" w:themeColor="text1"/>
          <w:sz w:val="24"/>
          <w:szCs w:val="24"/>
        </w:rPr>
        <w:t>6</w:t>
      </w:r>
      <w:r w:rsidRPr="004D09E1">
        <w:rPr>
          <w:rFonts w:ascii="Times New Roman" w:hAnsi="Times New Roman" w:cs="Times New Roman"/>
          <w:b w:val="0"/>
          <w:bCs/>
          <w:color w:val="000000" w:themeColor="text1"/>
          <w:sz w:val="24"/>
          <w:szCs w:val="24"/>
        </w:rPr>
        <w:fldChar w:fldCharType="end"/>
      </w:r>
      <w:r w:rsidRPr="004D09E1">
        <w:rPr>
          <w:rFonts w:ascii="Times New Roman" w:hAnsi="Times New Roman" w:cs="Times New Roman"/>
          <w:bCs/>
          <w:color w:val="000000" w:themeColor="text1"/>
          <w:sz w:val="24"/>
          <w:szCs w:val="24"/>
        </w:rPr>
        <w:t xml:space="preserve"> Model fit summary</w:t>
      </w:r>
      <w:bookmarkEnd w:id="30"/>
    </w:p>
    <w:tbl>
      <w:tblPr>
        <w:tblStyle w:val="TableGrid"/>
        <w:tblW w:w="5000" w:type="pct"/>
        <w:jc w:val="center"/>
        <w:tblInd w:w="0" w:type="dxa"/>
        <w:tblLook w:val="04A0" w:firstRow="1" w:lastRow="0" w:firstColumn="1" w:lastColumn="0" w:noHBand="0" w:noVBand="1"/>
      </w:tblPr>
      <w:tblGrid>
        <w:gridCol w:w="5266"/>
        <w:gridCol w:w="3050"/>
      </w:tblGrid>
      <w:tr w:rsidR="004D09E1" w:rsidRPr="004D09E1" w:rsidTr="00365DB8">
        <w:trPr>
          <w:trHeight w:val="290"/>
          <w:jc w:val="center"/>
        </w:trPr>
        <w:tc>
          <w:tcPr>
            <w:tcW w:w="3166" w:type="pct"/>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Statistic</w:t>
            </w:r>
          </w:p>
        </w:tc>
        <w:tc>
          <w:tcPr>
            <w:tcW w:w="1834" w:type="pct"/>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Value</w:t>
            </w:r>
          </w:p>
        </w:tc>
      </w:tr>
      <w:tr w:rsidR="004D09E1" w:rsidRPr="004D09E1" w:rsidTr="00365DB8">
        <w:trPr>
          <w:trHeight w:val="290"/>
          <w:jc w:val="center"/>
        </w:trPr>
        <w:tc>
          <w:tcPr>
            <w:tcW w:w="316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R-Square</w:t>
            </w:r>
          </w:p>
        </w:tc>
        <w:tc>
          <w:tcPr>
            <w:tcW w:w="183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0.725</w:t>
            </w:r>
          </w:p>
        </w:tc>
      </w:tr>
      <w:tr w:rsidR="004D09E1" w:rsidRPr="004D09E1" w:rsidTr="00365DB8">
        <w:trPr>
          <w:trHeight w:val="290"/>
          <w:jc w:val="center"/>
        </w:trPr>
        <w:tc>
          <w:tcPr>
            <w:tcW w:w="316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Adjusted R-Square</w:t>
            </w:r>
          </w:p>
        </w:tc>
        <w:tc>
          <w:tcPr>
            <w:tcW w:w="183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0.71</w:t>
            </w:r>
          </w:p>
        </w:tc>
      </w:tr>
      <w:tr w:rsidR="004D09E1" w:rsidRPr="004D09E1" w:rsidTr="00365DB8">
        <w:trPr>
          <w:trHeight w:val="290"/>
          <w:jc w:val="center"/>
        </w:trPr>
        <w:tc>
          <w:tcPr>
            <w:tcW w:w="316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F-Statistic</w:t>
            </w:r>
          </w:p>
        </w:tc>
        <w:tc>
          <w:tcPr>
            <w:tcW w:w="183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49.62</w:t>
            </w:r>
          </w:p>
        </w:tc>
      </w:tr>
      <w:tr w:rsidR="004D09E1" w:rsidRPr="004D09E1" w:rsidTr="00365DB8">
        <w:trPr>
          <w:trHeight w:val="290"/>
          <w:jc w:val="center"/>
        </w:trPr>
        <w:tc>
          <w:tcPr>
            <w:tcW w:w="3166"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p-Value (F-Test) </w:t>
            </w:r>
          </w:p>
        </w:tc>
        <w:tc>
          <w:tcPr>
            <w:tcW w:w="1834" w:type="pct"/>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w:t>
            </w:r>
          </w:p>
        </w:tc>
      </w:tr>
    </w:tbl>
    <w:p w:rsidR="00E82854" w:rsidRDefault="00E82854" w:rsidP="004D09E1">
      <w:pPr>
        <w:jc w:val="both"/>
        <w:rPr>
          <w:rFonts w:ascii="Times New Roman" w:eastAsia="Times New Roman" w:hAnsi="Times New Roman" w:cs="Times New Roman"/>
          <w:sz w:val="24"/>
          <w:szCs w:val="24"/>
        </w:rPr>
      </w:pPr>
      <w:bookmarkStart w:id="31" w:name="_Toc192083585"/>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Job satisfaction rises by 0.62 units for each unit of Public Service Motivation (PSM), controlling for organizational commitment stability. T-statistics of 7.21 above 2 indicate the predictor's significance. Low random fluctuations make this connection statistically significant at 0.01 with a p-value of 0.001. A 95% confidence interval (0.52 to 0.72) eliminates zero, making this effect more reliable. Public servants are driven by purpose and work. The beta coefficient indicates that organizational commitment increases job satisfaction by 0.54 units, holding PSM constant. Job satisfaction and organizational commitment differ significantly, as indicated by a t-statistic of 6.43 and a p-value of 0.002. The 95% confidence interval from 0.43 to 0.65 is consistent across sample combinations, as zero values are excluded. Academic studies show that organizational commitment increases job satisfaction. Employees who commit to the company are more loyal and engaged. Regression analysis involves assessing multicollinearity, as correlations among independent variables above a threshold can distort results. PSM (1.82) and organizational commitment </w:t>
      </w:r>
      <w:r w:rsidRPr="004D09E1">
        <w:rPr>
          <w:rFonts w:ascii="Times New Roman" w:eastAsia="Times New Roman" w:hAnsi="Times New Roman" w:cs="Times New Roman"/>
          <w:sz w:val="24"/>
          <w:szCs w:val="24"/>
        </w:rPr>
        <w:lastRenderedPageBreak/>
        <w:t>(1.74) show no multicollinearity concerns, as their VIF scores are below 5.0. Since they explain equal variances in work satisfaction, the two factors affect job satisfaction separately.</w:t>
      </w:r>
    </w:p>
    <w:p w:rsidR="00E82854" w:rsidRDefault="00E82854" w:rsidP="004D09E1">
      <w:pPr>
        <w:pStyle w:val="Heading2"/>
        <w:spacing w:before="0" w:line="240" w:lineRule="auto"/>
        <w:jc w:val="both"/>
        <w:rPr>
          <w:rFonts w:ascii="Times New Roman" w:hAnsi="Times New Roman" w:cs="Times New Roman"/>
          <w:color w:val="auto"/>
          <w:sz w:val="24"/>
          <w:szCs w:val="24"/>
        </w:rPr>
      </w:pPr>
    </w:p>
    <w:p w:rsidR="004D09E1" w:rsidRPr="004D09E1" w:rsidRDefault="004D09E1" w:rsidP="004D09E1">
      <w:pPr>
        <w:pStyle w:val="Heading2"/>
        <w:spacing w:before="0" w:line="240" w:lineRule="auto"/>
        <w:jc w:val="both"/>
        <w:rPr>
          <w:rFonts w:ascii="Times New Roman" w:hAnsi="Times New Roman" w:cs="Times New Roman"/>
          <w:b w:val="0"/>
          <w:bCs w:val="0"/>
          <w:color w:val="auto"/>
          <w:sz w:val="24"/>
          <w:szCs w:val="24"/>
        </w:rPr>
      </w:pPr>
      <w:r w:rsidRPr="004D09E1">
        <w:rPr>
          <w:rFonts w:ascii="Times New Roman" w:hAnsi="Times New Roman" w:cs="Times New Roman"/>
          <w:color w:val="auto"/>
          <w:sz w:val="24"/>
          <w:szCs w:val="24"/>
        </w:rPr>
        <w:t>Interpretation of the Model Fit</w:t>
      </w:r>
      <w:bookmarkEnd w:id="31"/>
    </w:p>
    <w:p w:rsidR="004D09E1" w:rsidRPr="004D09E1" w:rsidRDefault="004D09E1" w:rsidP="004D09E1">
      <w:pPr>
        <w:jc w:val="both"/>
        <w:rPr>
          <w:rFonts w:ascii="Times New Roman" w:eastAsia="Times New Roman" w:hAnsi="Times New Roman" w:cs="Times New Roman"/>
          <w:sz w:val="24"/>
          <w:szCs w:val="24"/>
        </w:rPr>
      </w:pPr>
      <w:bookmarkStart w:id="32" w:name="_Toc192083586"/>
      <w:r w:rsidRPr="004D09E1">
        <w:rPr>
          <w:rFonts w:ascii="Times New Roman" w:eastAsia="Times New Roman" w:hAnsi="Times New Roman" w:cs="Times New Roman"/>
          <w:sz w:val="24"/>
          <w:szCs w:val="24"/>
        </w:rPr>
        <w:t>PSM and organizational commitment explain 72.5% of the variance in job satisfaction, with an R-square of 0.725. The model fits well, with an R-squared of 0.725. R-squared values above 0.5 are considered predictive in behavioral and social science studies because independent variables significantly influence dependent variables. By accounting for predictive variables, adjusted R-squared values of 0.71 prevent inflation. The model avoids overfitting because the adjusted R-square values are close to the R-square values at 0.710 and 0.725, indicating that the predictors affect work satisfaction. A 49.62 F-statistic score supports the hypothesis that all independent factors predict the dependent variable. The model's high F-value and p-value of 0.000 confirm its efficiency. PSM and organizational commitment explain job satisfaction, disproving the no-association theory.</w:t>
      </w:r>
    </w:p>
    <w:bookmarkEnd w:id="32"/>
    <w:p w:rsidR="00E82854" w:rsidRDefault="00E82854" w:rsidP="004D09E1">
      <w:pPr>
        <w:pStyle w:val="Heading2"/>
        <w:spacing w:before="0" w:line="240" w:lineRule="auto"/>
        <w:jc w:val="both"/>
        <w:rPr>
          <w:rFonts w:ascii="Times New Roman" w:hAnsi="Times New Roman" w:cs="Times New Roman"/>
          <w:iCs/>
          <w:color w:val="000000" w:themeColor="text1"/>
          <w:sz w:val="24"/>
          <w:szCs w:val="24"/>
        </w:rPr>
      </w:pPr>
    </w:p>
    <w:p w:rsidR="004D09E1" w:rsidRPr="004D09E1" w:rsidRDefault="004D09E1" w:rsidP="004D09E1">
      <w:pPr>
        <w:pStyle w:val="Heading2"/>
        <w:spacing w:before="0" w:line="240" w:lineRule="auto"/>
        <w:jc w:val="both"/>
        <w:rPr>
          <w:rFonts w:ascii="Times New Roman" w:hAnsi="Times New Roman" w:cs="Times New Roman"/>
          <w:b w:val="0"/>
          <w:bCs w:val="0"/>
          <w:iCs/>
          <w:color w:val="auto"/>
          <w:sz w:val="24"/>
          <w:szCs w:val="24"/>
        </w:rPr>
      </w:pPr>
      <w:r w:rsidRPr="004D09E1">
        <w:rPr>
          <w:rFonts w:ascii="Times New Roman" w:hAnsi="Times New Roman" w:cs="Times New Roman"/>
          <w:iCs/>
          <w:color w:val="000000" w:themeColor="text1"/>
          <w:sz w:val="24"/>
          <w:szCs w:val="24"/>
        </w:rPr>
        <w:t>Table 7: Mediation analysis</w:t>
      </w:r>
    </w:p>
    <w:tbl>
      <w:tblPr>
        <w:tblStyle w:val="TableGrid"/>
        <w:tblW w:w="9350" w:type="dxa"/>
        <w:tblInd w:w="-103" w:type="dxa"/>
        <w:tblLook w:val="04A0" w:firstRow="1" w:lastRow="0" w:firstColumn="1" w:lastColumn="0" w:noHBand="0" w:noVBand="1"/>
      </w:tblPr>
      <w:tblGrid>
        <w:gridCol w:w="5035"/>
        <w:gridCol w:w="1651"/>
        <w:gridCol w:w="1740"/>
        <w:gridCol w:w="955"/>
      </w:tblGrid>
      <w:tr w:rsidR="004D09E1" w:rsidRPr="004D09E1" w:rsidTr="00365DB8">
        <w:trPr>
          <w:trHeight w:val="290"/>
        </w:trPr>
        <w:tc>
          <w:tcPr>
            <w:tcW w:w="5035" w:type="dxa"/>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Step</w:t>
            </w:r>
          </w:p>
        </w:tc>
        <w:tc>
          <w:tcPr>
            <w:tcW w:w="1620" w:type="dxa"/>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Unstandardized Beta</w:t>
            </w:r>
          </w:p>
        </w:tc>
        <w:tc>
          <w:tcPr>
            <w:tcW w:w="1740" w:type="dxa"/>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t-Statistic</w:t>
            </w:r>
          </w:p>
        </w:tc>
        <w:tc>
          <w:tcPr>
            <w:tcW w:w="955" w:type="dxa"/>
            <w:noWrap/>
            <w:hideMark/>
          </w:tcPr>
          <w:p w:rsidR="004D09E1" w:rsidRPr="004D09E1" w:rsidRDefault="004D09E1" w:rsidP="004D09E1">
            <w:pPr>
              <w:jc w:val="both"/>
              <w:rPr>
                <w:rFonts w:ascii="Times New Roman" w:eastAsia="Times New Roman" w:hAnsi="Times New Roman" w:cs="Times New Roman"/>
                <w:b/>
                <w:bCs/>
                <w:iCs/>
                <w:sz w:val="24"/>
                <w:szCs w:val="24"/>
              </w:rPr>
            </w:pPr>
            <w:r w:rsidRPr="004D09E1">
              <w:rPr>
                <w:rFonts w:ascii="Times New Roman" w:eastAsia="Times New Roman" w:hAnsi="Times New Roman" w:cs="Times New Roman"/>
                <w:b/>
                <w:bCs/>
                <w:iCs/>
                <w:sz w:val="24"/>
                <w:szCs w:val="24"/>
              </w:rPr>
              <w:t>p-Value</w:t>
            </w:r>
          </w:p>
        </w:tc>
      </w:tr>
      <w:tr w:rsidR="004D09E1" w:rsidRPr="004D09E1" w:rsidTr="00365DB8">
        <w:trPr>
          <w:trHeight w:val="290"/>
        </w:trPr>
        <w:tc>
          <w:tcPr>
            <w:tcW w:w="5035"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5408" behindDoc="0" locked="0" layoutInCell="1" allowOverlap="1" wp14:anchorId="534592DE" wp14:editId="2F202AD0">
                      <wp:simplePos x="0" y="0"/>
                      <wp:positionH relativeFrom="column">
                        <wp:posOffset>1071245</wp:posOffset>
                      </wp:positionH>
                      <wp:positionV relativeFrom="paragraph">
                        <wp:posOffset>82550</wp:posOffset>
                      </wp:positionV>
                      <wp:extent cx="177800" cy="6350"/>
                      <wp:effectExtent l="0" t="57150" r="31750" b="88900"/>
                      <wp:wrapNone/>
                      <wp:docPr id="1885074520" name="Straight Arrow Connector 5"/>
                      <wp:cNvGraphicFramePr/>
                      <a:graphic xmlns:a="http://schemas.openxmlformats.org/drawingml/2006/main">
                        <a:graphicData uri="http://schemas.microsoft.com/office/word/2010/wordprocessingShape">
                          <wps:wsp>
                            <wps:cNvCnPr/>
                            <wps:spPr>
                              <a:xfrm>
                                <a:off x="0" y="0"/>
                                <a:ext cx="1778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84.35pt;margin-top:6.5pt;width:14pt;height:.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" strokecolor="#5b9bd5 [3204]" strokeweight=".5pt">
                      <v:stroke endarrow="block" joinstyle="miter"/>
                    </v:shape>
                  </w:pict>
                </mc:Fallback>
              </mc:AlternateContent>
            </w:r>
            <w:r w:rsidRPr="004D09E1">
              <w:rPr>
                <w:rFonts w:ascii="Times New Roman" w:eastAsia="Times New Roman" w:hAnsi="Times New Roman" w:cs="Times New Roman"/>
                <w:sz w:val="24"/>
                <w:szCs w:val="24"/>
              </w:rPr>
              <w:t xml:space="preserve">Total Effect (PSM      Job Satisfaction) </w:t>
            </w:r>
          </w:p>
        </w:tc>
        <w:tc>
          <w:tcPr>
            <w:tcW w:w="162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0.52</w:t>
            </w:r>
          </w:p>
        </w:tc>
        <w:tc>
          <w:tcPr>
            <w:tcW w:w="174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6.87</w:t>
            </w:r>
          </w:p>
        </w:tc>
        <w:tc>
          <w:tcPr>
            <w:tcW w:w="955"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0.001</w:t>
            </w:r>
          </w:p>
        </w:tc>
      </w:tr>
      <w:tr w:rsidR="004D09E1" w:rsidRPr="004D09E1" w:rsidTr="00365DB8">
        <w:trPr>
          <w:trHeight w:val="290"/>
        </w:trPr>
        <w:tc>
          <w:tcPr>
            <w:tcW w:w="5035"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6432" behindDoc="0" locked="0" layoutInCell="1" allowOverlap="1" wp14:anchorId="00173114" wp14:editId="14C272A2">
                      <wp:simplePos x="0" y="0"/>
                      <wp:positionH relativeFrom="column">
                        <wp:posOffset>1212850</wp:posOffset>
                      </wp:positionH>
                      <wp:positionV relativeFrom="paragraph">
                        <wp:posOffset>86360</wp:posOffset>
                      </wp:positionV>
                      <wp:extent cx="177800" cy="6350"/>
                      <wp:effectExtent l="0" t="57150" r="31750" b="88900"/>
                      <wp:wrapNone/>
                      <wp:docPr id="411765836" name="Straight Arrow Connector 5"/>
                      <wp:cNvGraphicFramePr/>
                      <a:graphic xmlns:a="http://schemas.openxmlformats.org/drawingml/2006/main">
                        <a:graphicData uri="http://schemas.microsoft.com/office/word/2010/wordprocessingShape">
                          <wps:wsp>
                            <wps:cNvCnPr/>
                            <wps:spPr>
                              <a:xfrm>
                                <a:off x="0" y="0"/>
                                <a:ext cx="1778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95.5pt;margin-top:6.8pt;width:14pt;height:.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" strokecolor="#5b9bd5 [3204]" strokeweight=".5pt">
                      <v:stroke endarrow="block" joinstyle="miter"/>
                    </v:shape>
                  </w:pict>
                </mc:Fallback>
              </mc:AlternateContent>
            </w:r>
            <w:r w:rsidRPr="004D09E1">
              <w:rPr>
                <w:rFonts w:ascii="Times New Roman" w:eastAsia="Times New Roman" w:hAnsi="Times New Roman" w:cs="Times New Roman"/>
                <w:sz w:val="24"/>
                <w:szCs w:val="24"/>
              </w:rPr>
              <w:t>Mediator Effect (PSM     Organizational Commitment)</w:t>
            </w:r>
          </w:p>
        </w:tc>
        <w:tc>
          <w:tcPr>
            <w:tcW w:w="162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0.61</w:t>
            </w:r>
          </w:p>
        </w:tc>
        <w:tc>
          <w:tcPr>
            <w:tcW w:w="174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7.54</w:t>
            </w:r>
          </w:p>
        </w:tc>
        <w:tc>
          <w:tcPr>
            <w:tcW w:w="955"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0.000</w:t>
            </w:r>
          </w:p>
        </w:tc>
      </w:tr>
      <w:tr w:rsidR="004D09E1" w:rsidRPr="004D09E1" w:rsidTr="00365DB8">
        <w:trPr>
          <w:trHeight w:val="290"/>
        </w:trPr>
        <w:tc>
          <w:tcPr>
            <w:tcW w:w="5035"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7456" behindDoc="0" locked="0" layoutInCell="1" allowOverlap="1" wp14:anchorId="02B46455" wp14:editId="5D79C9D7">
                      <wp:simplePos x="0" y="0"/>
                      <wp:positionH relativeFrom="column">
                        <wp:posOffset>2863850</wp:posOffset>
                      </wp:positionH>
                      <wp:positionV relativeFrom="paragraph">
                        <wp:posOffset>130175</wp:posOffset>
                      </wp:positionV>
                      <wp:extent cx="177800" cy="6350"/>
                      <wp:effectExtent l="0" t="57150" r="31750" b="88900"/>
                      <wp:wrapNone/>
                      <wp:docPr id="1605121281" name="Straight Arrow Connector 5"/>
                      <wp:cNvGraphicFramePr/>
                      <a:graphic xmlns:a="http://schemas.openxmlformats.org/drawingml/2006/main">
                        <a:graphicData uri="http://schemas.microsoft.com/office/word/2010/wordprocessingShape">
                          <wps:wsp>
                            <wps:cNvCnPr/>
                            <wps:spPr>
                              <a:xfrm>
                                <a:off x="0" y="0"/>
                                <a:ext cx="1778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225.5pt;margin-top:10.25pt;width:14pt;height:.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" strokecolor="#5b9bd5 [3204]" strokeweight=".5pt">
                      <v:stroke endarrow="block" joinstyle="miter"/>
                    </v:shape>
                  </w:pict>
                </mc:Fallback>
              </mc:AlternateContent>
            </w:r>
            <w:r w:rsidRPr="004D09E1">
              <w:rPr>
                <w:rFonts w:ascii="Times New Roman" w:eastAsia="Times New Roman" w:hAnsi="Times New Roman" w:cs="Times New Roman"/>
                <w:sz w:val="24"/>
                <w:szCs w:val="24"/>
              </w:rPr>
              <w:t xml:space="preserve">Direct &amp; Indirect Effect (PSM, Org Commitment, Job Satisfaction) </w:t>
            </w:r>
          </w:p>
        </w:tc>
        <w:tc>
          <w:tcPr>
            <w:tcW w:w="162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0.43</w:t>
            </w:r>
          </w:p>
        </w:tc>
        <w:tc>
          <w:tcPr>
            <w:tcW w:w="174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5.92</w:t>
            </w:r>
          </w:p>
        </w:tc>
        <w:tc>
          <w:tcPr>
            <w:tcW w:w="955"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0.000</w:t>
            </w:r>
          </w:p>
        </w:tc>
      </w:tr>
      <w:tr w:rsidR="004D09E1" w:rsidRPr="004D09E1" w:rsidTr="00365DB8">
        <w:trPr>
          <w:trHeight w:val="290"/>
        </w:trPr>
        <w:tc>
          <w:tcPr>
            <w:tcW w:w="5035"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Sobel Test (Mediation Effect)</w:t>
            </w:r>
          </w:p>
        </w:tc>
        <w:tc>
          <w:tcPr>
            <w:tcW w:w="162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0.26</w:t>
            </w:r>
          </w:p>
        </w:tc>
        <w:tc>
          <w:tcPr>
            <w:tcW w:w="1740"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4.31</w:t>
            </w:r>
          </w:p>
        </w:tc>
        <w:tc>
          <w:tcPr>
            <w:tcW w:w="955" w:type="dxa"/>
            <w:noWrap/>
            <w:hideMark/>
          </w:tcPr>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0.002</w:t>
            </w:r>
          </w:p>
        </w:tc>
      </w:tr>
    </w:tbl>
    <w:p w:rsidR="00E82854" w:rsidRDefault="00E82854" w:rsidP="004D09E1">
      <w:pPr>
        <w:jc w:val="both"/>
        <w:rPr>
          <w:rFonts w:ascii="Times New Roman" w:eastAsia="Times New Roman" w:hAnsi="Times New Roman" w:cs="Times New Roman"/>
          <w:sz w:val="24"/>
          <w:szCs w:val="24"/>
        </w:rPr>
      </w:pP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Mediation test results indicate that organizational commitment is essential for linking public service motivation to job satisfaction. Additional research confirms the correlation and regression results, showing that public service-motivated </w:t>
      </w:r>
      <w:proofErr w:type="gramStart"/>
      <w:r w:rsidRPr="004D09E1">
        <w:rPr>
          <w:rFonts w:ascii="Times New Roman" w:eastAsia="Times New Roman" w:hAnsi="Times New Roman" w:cs="Times New Roman"/>
          <w:sz w:val="24"/>
          <w:szCs w:val="24"/>
        </w:rPr>
        <w:t>staff</w:t>
      </w:r>
      <w:proofErr w:type="gramEnd"/>
      <w:r w:rsidRPr="004D09E1">
        <w:rPr>
          <w:rFonts w:ascii="Times New Roman" w:eastAsia="Times New Roman" w:hAnsi="Times New Roman" w:cs="Times New Roman"/>
          <w:sz w:val="24"/>
          <w:szCs w:val="24"/>
        </w:rPr>
        <w:t xml:space="preserve"> who are firmly dedicated to their organization have higher job satisfaction.</w:t>
      </w:r>
    </w:p>
    <w:p w:rsidR="00E82854" w:rsidRDefault="00E82854" w:rsidP="004D09E1">
      <w:pPr>
        <w:jc w:val="both"/>
        <w:rPr>
          <w:rFonts w:ascii="Times New Roman" w:hAnsi="Times New Roman" w:cs="Times New Roman"/>
          <w:b/>
          <w:bCs/>
          <w:sz w:val="24"/>
          <w:szCs w:val="24"/>
        </w:rPr>
      </w:pPr>
    </w:p>
    <w:p w:rsidR="004D09E1" w:rsidRPr="004D09E1" w:rsidRDefault="004D09E1" w:rsidP="004D09E1">
      <w:pPr>
        <w:jc w:val="both"/>
        <w:rPr>
          <w:rFonts w:ascii="Times New Roman" w:hAnsi="Times New Roman" w:cs="Times New Roman"/>
          <w:b/>
          <w:bCs/>
          <w:sz w:val="24"/>
          <w:szCs w:val="24"/>
        </w:rPr>
      </w:pPr>
      <w:r w:rsidRPr="004D09E1">
        <w:rPr>
          <w:rFonts w:ascii="Times New Roman" w:hAnsi="Times New Roman" w:cs="Times New Roman"/>
          <w:b/>
          <w:bCs/>
          <w:sz w:val="24"/>
          <w:szCs w:val="24"/>
        </w:rPr>
        <w:t>Total Effect (PSM → Job Satisfaction)</w:t>
      </w: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 xml:space="preserve">The overall effect before mediator influence shows a direct relationship between public service motivation and job satisfaction. When their PSM score </w:t>
      </w:r>
      <w:proofErr w:type="gramStart"/>
      <w:r w:rsidRPr="004D09E1">
        <w:rPr>
          <w:rFonts w:ascii="Times New Roman" w:eastAsia="Times New Roman" w:hAnsi="Times New Roman" w:cs="Times New Roman"/>
          <w:sz w:val="24"/>
          <w:szCs w:val="24"/>
        </w:rPr>
        <w:t>rises</w:t>
      </w:r>
      <w:proofErr w:type="gramEnd"/>
      <w:r w:rsidRPr="004D09E1">
        <w:rPr>
          <w:rFonts w:ascii="Times New Roman" w:eastAsia="Times New Roman" w:hAnsi="Times New Roman" w:cs="Times New Roman"/>
          <w:sz w:val="24"/>
          <w:szCs w:val="24"/>
        </w:rPr>
        <w:t xml:space="preserve"> one unit, employees report 0.520 units more job satisfaction, according to the unstandardized beta coefficient. These variables are statistically significant at the 0.000 level because the t-statistics are 6.87 and 6.85, respectively. Job satisfaction increases with public-interest motivation, regardless of organizational commitment. Purpose-driven work drives job satisfaction in motivated public servants, according to research. The total effect size validates earlier findings of a strong positive relationship between PSM and job satisfaction.</w:t>
      </w:r>
    </w:p>
    <w:p w:rsidR="00E82854" w:rsidRDefault="00E82854" w:rsidP="004D09E1">
      <w:pPr>
        <w:jc w:val="both"/>
        <w:rPr>
          <w:rFonts w:ascii="Times New Roman" w:hAnsi="Times New Roman" w:cs="Times New Roman"/>
          <w:b/>
          <w:bCs/>
          <w:sz w:val="24"/>
          <w:szCs w:val="24"/>
        </w:rPr>
      </w:pPr>
    </w:p>
    <w:p w:rsidR="004D09E1" w:rsidRPr="004D09E1" w:rsidRDefault="004D09E1" w:rsidP="004D09E1">
      <w:pPr>
        <w:jc w:val="both"/>
        <w:rPr>
          <w:rFonts w:ascii="Times New Roman" w:hAnsi="Times New Roman" w:cs="Times New Roman"/>
          <w:b/>
          <w:bCs/>
          <w:sz w:val="24"/>
          <w:szCs w:val="24"/>
        </w:rPr>
      </w:pPr>
      <w:r w:rsidRPr="004D09E1">
        <w:rPr>
          <w:rFonts w:ascii="Times New Roman" w:hAnsi="Times New Roman" w:cs="Times New Roman"/>
          <w:b/>
          <w:bCs/>
          <w:sz w:val="24"/>
          <w:szCs w:val="24"/>
        </w:rPr>
        <w:lastRenderedPageBreak/>
        <w:t>Mediator Effect (PSM → Organizational Commitment)</w:t>
      </w: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Step two analyzes PSM's predictive power for organizational commitment. Given the beta coefficient B = 0.610, a one-unit increase in PSM increases organizational commitment by 0.610 units. A t-statistic of 7.54 and a p-value of 0.000 suggest a strong relationship between these factors. High public service motivation leads to organizational engagement because employees see the organization as a practical means to achieving their goals. A previous study demonstrates that mission-identified public sector professionals experienced stronger workplace emotions. PSM dramatically enhances organizational commitment, demonstrating how incentives affect worker involvement.</w:t>
      </w:r>
    </w:p>
    <w:p w:rsidR="00E82854" w:rsidRDefault="00E82854" w:rsidP="004D09E1">
      <w:pPr>
        <w:jc w:val="both"/>
        <w:rPr>
          <w:rFonts w:ascii="Times New Roman" w:hAnsi="Times New Roman" w:cs="Times New Roman"/>
          <w:b/>
          <w:bCs/>
          <w:sz w:val="24"/>
          <w:szCs w:val="24"/>
        </w:rPr>
      </w:pPr>
    </w:p>
    <w:p w:rsidR="004D09E1" w:rsidRPr="004D09E1" w:rsidRDefault="004D09E1" w:rsidP="004D09E1">
      <w:pPr>
        <w:jc w:val="both"/>
        <w:rPr>
          <w:rFonts w:ascii="Times New Roman" w:hAnsi="Times New Roman" w:cs="Times New Roman"/>
          <w:b/>
          <w:bCs/>
          <w:sz w:val="24"/>
          <w:szCs w:val="24"/>
        </w:rPr>
      </w:pPr>
      <w:r w:rsidRPr="004D09E1">
        <w:rPr>
          <w:rFonts w:ascii="Times New Roman" w:hAnsi="Times New Roman" w:cs="Times New Roman"/>
          <w:b/>
          <w:bCs/>
          <w:sz w:val="24"/>
          <w:szCs w:val="24"/>
        </w:rPr>
        <w:t>Direct &amp; Indirect Effects (PSM, Organizational Commitment → Job Satisfaction)</w:t>
      </w: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Finally, PSM and organizational commitment mediate. Organizational commitment does not influence PSM's independent effect on job satisfaction (B = 0.430, t = 5.92, p = 0.000). Although organizational commitment reduces the association between PSM and work satisfaction, PSM still directly affects ratings. Motivated public service employees are more loyal to the organization and have higher job satisfaction. An investigation of mediation effects demonstrates that organizational commitment significantly affects work satisfaction. Emotional attachment and organizational commitment increase job satisfaction by helping workers connect with their company and its goals and by taking on additional duties. Theory: Organizational commitment enhances stability, identity, and role engagement.</w:t>
      </w:r>
    </w:p>
    <w:p w:rsidR="00E82854" w:rsidRDefault="00E82854" w:rsidP="004D09E1">
      <w:pPr>
        <w:jc w:val="both"/>
        <w:rPr>
          <w:rFonts w:ascii="Times New Roman" w:hAnsi="Times New Roman" w:cs="Times New Roman"/>
          <w:b/>
          <w:bCs/>
          <w:sz w:val="24"/>
          <w:szCs w:val="24"/>
        </w:rPr>
      </w:pPr>
    </w:p>
    <w:p w:rsidR="004D09E1" w:rsidRPr="004D09E1" w:rsidRDefault="004D09E1" w:rsidP="004D09E1">
      <w:pPr>
        <w:jc w:val="both"/>
        <w:rPr>
          <w:rFonts w:ascii="Times New Roman" w:hAnsi="Times New Roman" w:cs="Times New Roman"/>
          <w:b/>
          <w:bCs/>
          <w:sz w:val="24"/>
          <w:szCs w:val="24"/>
        </w:rPr>
      </w:pPr>
      <w:r w:rsidRPr="004D09E1">
        <w:rPr>
          <w:rFonts w:ascii="Times New Roman" w:hAnsi="Times New Roman" w:cs="Times New Roman"/>
          <w:b/>
          <w:bCs/>
          <w:sz w:val="24"/>
          <w:szCs w:val="24"/>
        </w:rPr>
        <w:t>Sobel Test (Mediation Effect)</w:t>
      </w:r>
    </w:p>
    <w:p w:rsidR="004D09E1" w:rsidRPr="004D09E1" w:rsidRDefault="004D09E1" w:rsidP="004D09E1">
      <w:pPr>
        <w:jc w:val="both"/>
        <w:rPr>
          <w:rFonts w:ascii="Times New Roman" w:eastAsia="Times New Roman" w:hAnsi="Times New Roman" w:cs="Times New Roman"/>
          <w:sz w:val="24"/>
          <w:szCs w:val="24"/>
        </w:rPr>
      </w:pPr>
      <w:bookmarkStart w:id="33" w:name="_Toc192083587"/>
      <w:r w:rsidRPr="004D09E1">
        <w:rPr>
          <w:rFonts w:ascii="Times New Roman" w:eastAsia="Times New Roman" w:hAnsi="Times New Roman" w:cs="Times New Roman"/>
          <w:sz w:val="24"/>
          <w:szCs w:val="24"/>
        </w:rPr>
        <w:t>The statistical Sobel test assesses the effect of organizational commitment on PSM and job satisfaction. Organizational commitment mediates the PSM-job satisfaction relationship (B = 0.260, t = 4.31, p = 0.000). Mediation analysis indicates that organizational commitment is a key intermediate step in PSM's impact on job satisfaction. Motive-driven workers experience direct job satisfaction, whereas organizational commitment drives overall work satisfaction. Job satisfaction, organizational commitment, and public service motivation (PSM) were strongly interrelated. The results confirmed previous public-sector employee commitment studies, showing that PSM directly and indirectly boosts work satisfaction and organizational commitment. The analysis validates research on the motivation of public service employees. The study ties public service motivation to job satisfaction. According to Perry and Wise (1990), high-PSM employees are content with their jobs because of their public service. A study found a significant correlation between job satisfaction and PSM (B = 0.520, p &lt; 0.001). A purpose-driven company with strong public service principles helps employees achieve both organizational and personal goals, thereby improving job satisfaction. Perry &amp; Hondeghem (2008) argue that PSM theory improves workplace attitudes. Higher PSM levels boost job happiness and commitment, research finds. Individually, PSM can affect public sector personnel's job satisfaction and organizational engagement.</w:t>
      </w:r>
    </w:p>
    <w:bookmarkEnd w:id="33"/>
    <w:p w:rsidR="004D09E1" w:rsidRPr="004D09E1" w:rsidRDefault="004D09E1" w:rsidP="004D09E1">
      <w:pPr>
        <w:jc w:val="both"/>
        <w:rPr>
          <w:rFonts w:ascii="Times New Roman" w:hAnsi="Times New Roman" w:cs="Times New Roman"/>
          <w:vanish/>
          <w:sz w:val="24"/>
          <w:szCs w:val="24"/>
        </w:rPr>
      </w:pPr>
      <w:r w:rsidRPr="004D09E1">
        <w:rPr>
          <w:rFonts w:ascii="Times New Roman" w:hAnsi="Times New Roman" w:cs="Times New Roman"/>
          <w:vanish/>
          <w:sz w:val="24"/>
          <w:szCs w:val="24"/>
        </w:rPr>
        <w:lastRenderedPageBreak/>
        <w:t>Top of Form</w:t>
      </w:r>
    </w:p>
    <w:p w:rsidR="004D09E1" w:rsidRPr="004D09E1" w:rsidRDefault="004D09E1" w:rsidP="004D09E1">
      <w:pPr>
        <w:pStyle w:val="Heading2"/>
        <w:spacing w:before="0" w:line="240" w:lineRule="auto"/>
        <w:jc w:val="both"/>
        <w:rPr>
          <w:rFonts w:ascii="Times New Roman" w:hAnsi="Times New Roman" w:cs="Times New Roman"/>
          <w:b w:val="0"/>
          <w:bCs w:val="0"/>
          <w:color w:val="auto"/>
          <w:sz w:val="24"/>
          <w:szCs w:val="24"/>
        </w:rPr>
      </w:pPr>
      <w:bookmarkStart w:id="34" w:name="_Toc192083590"/>
      <w:r w:rsidRPr="004D09E1">
        <w:rPr>
          <w:rFonts w:ascii="Times New Roman" w:hAnsi="Times New Roman" w:cs="Times New Roman"/>
          <w:color w:val="auto"/>
          <w:sz w:val="24"/>
          <w:szCs w:val="24"/>
        </w:rPr>
        <w:t>Conclusion</w:t>
      </w:r>
      <w:bookmarkEnd w:id="34"/>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This study found that public-interest motivation and organizational commitment significantly affect public-sector workers' job satisfaction. Research suggests that public service incentives boost employee happiness. The study found that organizational commitment modulates PSM and job satisfaction. Public service motivation boosts employment, organizational, and role satisfaction. The analysis improves public sector employee engagement, job motivation, and performance evaluation. Regression analysis indicated that PSM and organizational commitment explain 0.725 of the variance in job satisfaction, highlighting their importance in employee work experiences. Strong statistics show that intrinsic drive and organizational commitment are more strongly associated with job happiness than pay and employment stability. Many studies in public administration show that employees who know their career goals are more motivated and happier. The study supports Self-Determination Theory and Public Service Motivation Theory by showing that intrinsically motivated workers are happy with their work and their organization.</w:t>
      </w:r>
    </w:p>
    <w:p w:rsidR="004D09E1" w:rsidRPr="004D09E1" w:rsidRDefault="004D09E1" w:rsidP="004D09E1">
      <w:pPr>
        <w:jc w:val="both"/>
        <w:rPr>
          <w:rFonts w:ascii="Times New Roman" w:eastAsia="Times New Roman" w:hAnsi="Times New Roman" w:cs="Times New Roman"/>
          <w:sz w:val="24"/>
          <w:szCs w:val="24"/>
        </w:rPr>
      </w:pPr>
      <w:r w:rsidRPr="004D09E1">
        <w:rPr>
          <w:rFonts w:ascii="Times New Roman" w:eastAsia="Times New Roman" w:hAnsi="Times New Roman" w:cs="Times New Roman"/>
          <w:sz w:val="24"/>
          <w:szCs w:val="24"/>
        </w:rPr>
        <w:t>Sobel test results indicate that organizational commitment modulates PSM and job satisfaction. According to the study, organizational commitment increases job experience and intrinsic motivation. Workplace support boosts employee dedication and public service. Mission-focused environments, meaningful work, and supportive leadership boost public servants' job satisfaction and retention. The findings advise public authorities, HR specialists, and lawmakers. Leaders must hire high-PSM candidates to boost public sector job satisfaction. Public sector, technical-based recruiting should use value-based recruitment to motivate employees. All levels of leadership development must promote ethical public service, workplace involvement, and corporate ethics. Organizational commitment reveals that business rules affect employment stability and connectivity, making them worth studying. All employee retention strategies must encourage workplace wellness, career opportunities, and recognition. Team-building efforts and mentoring encourage public servants over time. The PSM-Organizational Commitment-Job Satisfaction relationship was verified; however, the data suggested the need for further study. Other external factors affect job autonomy, leadership, and workplace culture. Multicultural and institutional research environments could expand this research's conclusions. Motivation and organizational commitment improve public-sector work satisfaction. Public servants experience the highest levels of job and workplace happiness. To assist highly driven public servants in performing and adapting, organizations must leverage leadership to foster motivation, commitment, and well-being.</w:t>
      </w:r>
    </w:p>
    <w:p w:rsidR="00E82854" w:rsidRDefault="00E82854" w:rsidP="004D09E1">
      <w:pPr>
        <w:jc w:val="both"/>
        <w:rPr>
          <w:rFonts w:ascii="Times New Roman" w:hAnsi="Times New Roman" w:cs="Times New Roman"/>
          <w:b/>
          <w:bCs/>
          <w:sz w:val="24"/>
          <w:szCs w:val="24"/>
        </w:rPr>
      </w:pPr>
    </w:p>
    <w:p w:rsidR="004D09E1" w:rsidRPr="004D09E1" w:rsidRDefault="004D09E1" w:rsidP="004D09E1">
      <w:pPr>
        <w:jc w:val="both"/>
        <w:rPr>
          <w:rFonts w:ascii="Times New Roman" w:hAnsi="Times New Roman" w:cs="Times New Roman"/>
          <w:b/>
          <w:bCs/>
          <w:sz w:val="24"/>
          <w:szCs w:val="24"/>
        </w:rPr>
      </w:pPr>
      <w:r w:rsidRPr="004D09E1">
        <w:rPr>
          <w:rFonts w:ascii="Times New Roman" w:hAnsi="Times New Roman" w:cs="Times New Roman"/>
          <w:b/>
          <w:bCs/>
          <w:sz w:val="24"/>
          <w:szCs w:val="24"/>
        </w:rPr>
        <w:t>References</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Agho, A. O., Mueller, C. W., &amp; Price, J. L. (2019).</w:t>
      </w:r>
      <w:proofErr w:type="gramEnd"/>
      <w:r w:rsidRPr="004D09E1">
        <w:rPr>
          <w:rFonts w:ascii="Times New Roman" w:hAnsi="Times New Roman" w:cs="Times New Roman"/>
          <w:sz w:val="24"/>
          <w:szCs w:val="24"/>
        </w:rPr>
        <w:t xml:space="preserve"> Determinants of job satisfaction: A longitudinal study. Journal of Organizational Behavior, 40(2), 245-261.</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Ahmed, A., &amp; Gul, R. (2021).</w:t>
      </w:r>
      <w:proofErr w:type="gramEnd"/>
      <w:r w:rsidRPr="004D09E1">
        <w:rPr>
          <w:rFonts w:ascii="Times New Roman" w:hAnsi="Times New Roman" w:cs="Times New Roman"/>
          <w:sz w:val="24"/>
          <w:szCs w:val="24"/>
        </w:rPr>
        <w:t xml:space="preserve"> Public service motivation and employee commitment in underdeveloped regions: Evidence from Baluchistan. Journal of Public Administration and Governance, 11(3), 45–61.</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lastRenderedPageBreak/>
        <w:t xml:space="preserve">Ahmed, A., &amp; Khalid, S. (2021). </w:t>
      </w:r>
      <w:proofErr w:type="gramStart"/>
      <w:r w:rsidRPr="004D09E1">
        <w:rPr>
          <w:rFonts w:ascii="Times New Roman" w:hAnsi="Times New Roman" w:cs="Times New Roman"/>
          <w:sz w:val="24"/>
          <w:szCs w:val="24"/>
        </w:rPr>
        <w:t>Political influences and employee motivation in the Pakistani public sector.</w:t>
      </w:r>
      <w:proofErr w:type="gramEnd"/>
      <w:r w:rsidRPr="004D09E1">
        <w:rPr>
          <w:rFonts w:ascii="Times New Roman" w:hAnsi="Times New Roman" w:cs="Times New Roman"/>
          <w:sz w:val="24"/>
          <w:szCs w:val="24"/>
        </w:rPr>
        <w:t xml:space="preserve"> Asian Journal of Public Policy, 9(2), 112–130.</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Ahmed, W., &amp; Rehman, K. (2022).</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Leadership styles and employee performance in provincial public institutions.</w:t>
      </w:r>
      <w:proofErr w:type="gramEnd"/>
      <w:r w:rsidRPr="004D09E1">
        <w:rPr>
          <w:rFonts w:ascii="Times New Roman" w:hAnsi="Times New Roman" w:cs="Times New Roman"/>
          <w:sz w:val="24"/>
          <w:szCs w:val="24"/>
        </w:rPr>
        <w:t xml:space="preserve"> International Review of Public Management, 5(1), 21–38.</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Ali, A., &amp; Khan, M. (2023).</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Workplace values and employee commitment in Pakistan's public sector.</w:t>
      </w:r>
      <w:proofErr w:type="gramEnd"/>
      <w:r w:rsidRPr="004D09E1">
        <w:rPr>
          <w:rFonts w:ascii="Times New Roman" w:hAnsi="Times New Roman" w:cs="Times New Roman"/>
          <w:sz w:val="24"/>
          <w:szCs w:val="24"/>
        </w:rPr>
        <w:t xml:space="preserve"> Pakistan Journal of Management Studies, 12(1), 33–49.</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Allen, N. J., &amp; Meyer, J. P. (2021).</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The measurement and antecedents of affective, continuance, and normative commitment to the organization.</w:t>
      </w:r>
      <w:proofErr w:type="gramEnd"/>
      <w:r w:rsidRPr="004D09E1">
        <w:rPr>
          <w:rFonts w:ascii="Times New Roman" w:hAnsi="Times New Roman" w:cs="Times New Roman"/>
          <w:sz w:val="24"/>
          <w:szCs w:val="24"/>
        </w:rPr>
        <w:t xml:space="preserve"> Journal of Applied Psychology, 76(1), 23–35.</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Austen, K., &amp; Zacny, J. (2020).</w:t>
      </w:r>
      <w:proofErr w:type="gramEnd"/>
      <w:r w:rsidRPr="004D09E1">
        <w:rPr>
          <w:rFonts w:ascii="Times New Roman" w:hAnsi="Times New Roman" w:cs="Times New Roman"/>
          <w:sz w:val="24"/>
          <w:szCs w:val="24"/>
        </w:rPr>
        <w:t xml:space="preserve"> Organizational culture and employee satisfaction: The role of leadership. Leadership and Organization Development Journal, 41(5), 532-549.</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 xml:space="preserve">Babbie, E. (2022). The practice of social research (15th </w:t>
      </w:r>
      <w:proofErr w:type="gramStart"/>
      <w:r w:rsidRPr="004D09E1">
        <w:rPr>
          <w:rFonts w:ascii="Times New Roman" w:hAnsi="Times New Roman" w:cs="Times New Roman"/>
          <w:sz w:val="24"/>
          <w:szCs w:val="24"/>
        </w:rPr>
        <w:t>ed</w:t>
      </w:r>
      <w:proofErr w:type="gramEnd"/>
      <w:r w:rsidRPr="004D09E1">
        <w:rPr>
          <w:rFonts w:ascii="Times New Roman" w:hAnsi="Times New Roman" w:cs="Times New Roman"/>
          <w:sz w:val="24"/>
          <w:szCs w:val="24"/>
        </w:rPr>
        <w:t>.). Cengage Learning.</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Bakker, A. B., &amp; Demerouti, E. (2019).</w:t>
      </w:r>
      <w:proofErr w:type="gramEnd"/>
      <w:r w:rsidRPr="004D09E1">
        <w:rPr>
          <w:rFonts w:ascii="Times New Roman" w:hAnsi="Times New Roman" w:cs="Times New Roman"/>
          <w:sz w:val="24"/>
          <w:szCs w:val="24"/>
        </w:rPr>
        <w:t xml:space="preserve"> The job demands-resources model: State of the art. Journal of Managerial Psychology, 34(3), 221-243.</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Baloch, S., &amp; Siddiqui, H. (2021).</w:t>
      </w:r>
      <w:proofErr w:type="gramEnd"/>
      <w:r w:rsidRPr="004D09E1">
        <w:rPr>
          <w:rFonts w:ascii="Times New Roman" w:hAnsi="Times New Roman" w:cs="Times New Roman"/>
          <w:sz w:val="24"/>
          <w:szCs w:val="24"/>
        </w:rPr>
        <w:t xml:space="preserve"> Infrastructure constraints and work motivation in provincial institutions. Journal of Development Administration, 4(2), 61–78.</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Bass, B. M., &amp; Riggio, R. E. (2019).</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Transformational leadership.</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Routledge.</w:t>
      </w:r>
      <w:proofErr w:type="gramEnd"/>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 xml:space="preserve">Blau, P. M. (1964). </w:t>
      </w:r>
      <w:proofErr w:type="gramStart"/>
      <w:r w:rsidRPr="004D09E1">
        <w:rPr>
          <w:rFonts w:ascii="Times New Roman" w:hAnsi="Times New Roman" w:cs="Times New Roman"/>
          <w:sz w:val="24"/>
          <w:szCs w:val="24"/>
        </w:rPr>
        <w:t>Exchange and power in social life.</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Wiley.</w:t>
      </w:r>
      <w:proofErr w:type="gramEnd"/>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Brewer, G. A., &amp; Selden, S. C. (2021).</w:t>
      </w:r>
      <w:proofErr w:type="gramEnd"/>
      <w:r w:rsidRPr="004D09E1">
        <w:rPr>
          <w:rFonts w:ascii="Times New Roman" w:hAnsi="Times New Roman" w:cs="Times New Roman"/>
          <w:sz w:val="24"/>
          <w:szCs w:val="24"/>
        </w:rPr>
        <w:t xml:space="preserve"> Why employees stay: Examining the role of job satisfaction and organizational commitment in turnover decisions. Public Administration Review, 81(4), 560-578.</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Bright, L., &amp; Pandey, S. (2023). Generational differences in public service career motivation. Journal of Public Personnel Management, 52(3), 270–289.</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 xml:space="preserve">Bryman, A. (2022). Social research methods (6th </w:t>
      </w:r>
      <w:proofErr w:type="gramStart"/>
      <w:r w:rsidRPr="004D09E1">
        <w:rPr>
          <w:rFonts w:ascii="Times New Roman" w:hAnsi="Times New Roman" w:cs="Times New Roman"/>
          <w:sz w:val="24"/>
          <w:szCs w:val="24"/>
        </w:rPr>
        <w:t>ed</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Oxford University Press.</w:t>
      </w:r>
      <w:proofErr w:type="gramEnd"/>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Caillier, J. (2022). Public service motivation and job commitment: Testing cross-cultural effects. International Public Management Journal, 25(4), 512–530.</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Cameron, J., Pierce, W. D., Banko, K. M., &amp; Gear, A. (2021).</w:t>
      </w:r>
      <w:proofErr w:type="gramEnd"/>
      <w:r w:rsidRPr="004D09E1">
        <w:rPr>
          <w:rFonts w:ascii="Times New Roman" w:hAnsi="Times New Roman" w:cs="Times New Roman"/>
          <w:sz w:val="24"/>
          <w:szCs w:val="24"/>
        </w:rPr>
        <w:t xml:space="preserve"> The effects of work-life balance initiatives on job satisfaction and employee well-being. Journal of Applied Psychology, 106(8), 1256-1270.</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Chen, X., Li, Y., &amp; Zhao, L. (2021).</w:t>
      </w:r>
      <w:proofErr w:type="gramEnd"/>
      <w:r w:rsidRPr="004D09E1">
        <w:rPr>
          <w:rFonts w:ascii="Times New Roman" w:hAnsi="Times New Roman" w:cs="Times New Roman"/>
          <w:sz w:val="24"/>
          <w:szCs w:val="24"/>
        </w:rPr>
        <w:t xml:space="preserve"> Workplace gossip, emotional exhaustion, and job satisfaction: A conservation of resources perspective. Occupational Health Psychology Journal, 26(2), 345-362.</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Choi, Y., &amp; Chung, T. (2018).</w:t>
      </w:r>
      <w:proofErr w:type="gramEnd"/>
      <w:r w:rsidRPr="004D09E1">
        <w:rPr>
          <w:rFonts w:ascii="Times New Roman" w:hAnsi="Times New Roman" w:cs="Times New Roman"/>
          <w:sz w:val="24"/>
          <w:szCs w:val="24"/>
        </w:rPr>
        <w:t xml:space="preserve"> Bureaucratic leadership and motivation decline. International Journal of Public Leadership, 14(3), 150–168.</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Creswell, J. W., &amp; Poth, C. N. (2023).</w:t>
      </w:r>
      <w:proofErr w:type="gramEnd"/>
      <w:r w:rsidRPr="004D09E1">
        <w:rPr>
          <w:rFonts w:ascii="Times New Roman" w:hAnsi="Times New Roman" w:cs="Times New Roman"/>
          <w:sz w:val="24"/>
          <w:szCs w:val="24"/>
        </w:rPr>
        <w:t xml:space="preserve"> Qualitative inquiry and research design: Choosing among five approaches (5th </w:t>
      </w:r>
      <w:proofErr w:type="gramStart"/>
      <w:r w:rsidRPr="004D09E1">
        <w:rPr>
          <w:rFonts w:ascii="Times New Roman" w:hAnsi="Times New Roman" w:cs="Times New Roman"/>
          <w:sz w:val="24"/>
          <w:szCs w:val="24"/>
        </w:rPr>
        <w:t>ed</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Sage Publications.</w:t>
      </w:r>
      <w:proofErr w:type="gramEnd"/>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Cropanzano, R., &amp; Mitchell, M. S. (2019). Social exchange theory in the workplace: A review. Journal of Applied Psychology, 104(5), 1001-1022.</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Dastgir Khan, I. (2021).</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Intrinsic motivation and job satisfaction among civil service workers.</w:t>
      </w:r>
      <w:proofErr w:type="gramEnd"/>
      <w:r w:rsidRPr="004D09E1">
        <w:rPr>
          <w:rFonts w:ascii="Times New Roman" w:hAnsi="Times New Roman" w:cs="Times New Roman"/>
          <w:sz w:val="24"/>
          <w:szCs w:val="24"/>
        </w:rPr>
        <w:t xml:space="preserve"> Public Studies Review, 7(1), 58–74.</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lastRenderedPageBreak/>
        <w:t xml:space="preserve">Dawson, J. (2022). </w:t>
      </w:r>
      <w:proofErr w:type="gramStart"/>
      <w:r w:rsidRPr="004D09E1">
        <w:rPr>
          <w:rFonts w:ascii="Times New Roman" w:hAnsi="Times New Roman" w:cs="Times New Roman"/>
          <w:sz w:val="24"/>
          <w:szCs w:val="24"/>
        </w:rPr>
        <w:t>The role of job satisfaction in employee performance.</w:t>
      </w:r>
      <w:proofErr w:type="gramEnd"/>
      <w:r w:rsidRPr="004D09E1">
        <w:rPr>
          <w:rFonts w:ascii="Times New Roman" w:hAnsi="Times New Roman" w:cs="Times New Roman"/>
          <w:sz w:val="24"/>
          <w:szCs w:val="24"/>
        </w:rPr>
        <w:t xml:space="preserve"> International Journal of Human Resource Management, 33(1), 120-145.</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Deci, E. L., &amp; Ryan, R. M. (2022).</w:t>
      </w:r>
      <w:proofErr w:type="gramEnd"/>
      <w:r w:rsidRPr="004D09E1">
        <w:rPr>
          <w:rFonts w:ascii="Times New Roman" w:hAnsi="Times New Roman" w:cs="Times New Roman"/>
          <w:sz w:val="24"/>
          <w:szCs w:val="24"/>
        </w:rPr>
        <w:t xml:space="preserve"> Self-determination theory: A framework for studying job motivation and satisfaction. Psychological Bulletin, 148(1), 76-97.</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Demerouti, E., Bakker, A. B., &amp; Geurts, S. (2021). Work-life conflict and burnout in financial service professionals: A longitudinal study. Occupational Health Journal, 58(2), 345-361.</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 xml:space="preserve">Dillman, D. A., Smyth, J. D., &amp; Christian, L. M. (2014). Internet, phone, mail, and mixed-mode surveys: The tailored design method (4th </w:t>
      </w:r>
      <w:proofErr w:type="gramStart"/>
      <w:r w:rsidRPr="004D09E1">
        <w:rPr>
          <w:rFonts w:ascii="Times New Roman" w:hAnsi="Times New Roman" w:cs="Times New Roman"/>
          <w:sz w:val="24"/>
          <w:szCs w:val="24"/>
        </w:rPr>
        <w:t>ed</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Wiley.</w:t>
      </w:r>
      <w:proofErr w:type="gramEnd"/>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Ellickson, M. C., &amp; Logsdon, K. (2019).</w:t>
      </w:r>
      <w:proofErr w:type="gramEnd"/>
      <w:r w:rsidRPr="004D09E1">
        <w:rPr>
          <w:rFonts w:ascii="Times New Roman" w:hAnsi="Times New Roman" w:cs="Times New Roman"/>
          <w:sz w:val="24"/>
          <w:szCs w:val="24"/>
        </w:rPr>
        <w:t xml:space="preserve"> Determinants of job satisfaction in the public sector: The role of employee perceptions. American Review of Public Administration, 49(6), 653-669.</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Farooq, S., &amp; Javed, H. (2021).</w:t>
      </w:r>
      <w:proofErr w:type="gramEnd"/>
      <w:r w:rsidRPr="004D09E1">
        <w:rPr>
          <w:rFonts w:ascii="Times New Roman" w:hAnsi="Times New Roman" w:cs="Times New Roman"/>
          <w:sz w:val="24"/>
          <w:szCs w:val="24"/>
        </w:rPr>
        <w:t xml:space="preserve"> Professional development challenges in resource-poor public sectors. Human Resource Development Review, 20(4), 301–319.</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 xml:space="preserve">Field, A. (2023). Discovering statistics using IBM SPSS statistics (6th </w:t>
      </w:r>
      <w:proofErr w:type="gramStart"/>
      <w:r w:rsidRPr="004D09E1">
        <w:rPr>
          <w:rFonts w:ascii="Times New Roman" w:hAnsi="Times New Roman" w:cs="Times New Roman"/>
          <w:sz w:val="24"/>
          <w:szCs w:val="24"/>
        </w:rPr>
        <w:t>ed</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Sage Publications.</w:t>
      </w:r>
      <w:proofErr w:type="gramEnd"/>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Fornell, C., &amp; Larcker, D. F. (2022).</w:t>
      </w:r>
      <w:proofErr w:type="gramEnd"/>
      <w:r w:rsidRPr="004D09E1">
        <w:rPr>
          <w:rFonts w:ascii="Times New Roman" w:hAnsi="Times New Roman" w:cs="Times New Roman"/>
          <w:sz w:val="24"/>
          <w:szCs w:val="24"/>
        </w:rPr>
        <w:t xml:space="preserve"> Employee satisfaction and retention strategies: A review. Journal of Business Research, 124, 56-71.</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Fowler, F. J. (2022).</w:t>
      </w:r>
      <w:proofErr w:type="gramEnd"/>
      <w:r w:rsidRPr="004D09E1">
        <w:rPr>
          <w:rFonts w:ascii="Times New Roman" w:hAnsi="Times New Roman" w:cs="Times New Roman"/>
          <w:sz w:val="24"/>
          <w:szCs w:val="24"/>
        </w:rPr>
        <w:t xml:space="preserve"> Survey research methods (6th </w:t>
      </w:r>
      <w:proofErr w:type="gramStart"/>
      <w:r w:rsidRPr="004D09E1">
        <w:rPr>
          <w:rFonts w:ascii="Times New Roman" w:hAnsi="Times New Roman" w:cs="Times New Roman"/>
          <w:sz w:val="24"/>
          <w:szCs w:val="24"/>
        </w:rPr>
        <w:t>ed</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Sage Publications.</w:t>
      </w:r>
      <w:proofErr w:type="gramEnd"/>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 xml:space="preserve">Gagné, M., Forest, J., &amp; Van den Broeck, A. (2022). Recognition and motivation in the workplace: Linking employee engagement and organizational outcomes. </w:t>
      </w:r>
      <w:proofErr w:type="gramStart"/>
      <w:r w:rsidRPr="004D09E1">
        <w:rPr>
          <w:rFonts w:ascii="Times New Roman" w:hAnsi="Times New Roman" w:cs="Times New Roman"/>
          <w:sz w:val="24"/>
          <w:szCs w:val="24"/>
        </w:rPr>
        <w:t>Applied Psychology, 71(3), 495-518.</w:t>
      </w:r>
      <w:proofErr w:type="gramEnd"/>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 xml:space="preserve">Giauque, D., et al. (2023). </w:t>
      </w:r>
      <w:proofErr w:type="gramStart"/>
      <w:r w:rsidRPr="004D09E1">
        <w:rPr>
          <w:rFonts w:ascii="Times New Roman" w:hAnsi="Times New Roman" w:cs="Times New Roman"/>
          <w:sz w:val="24"/>
          <w:szCs w:val="24"/>
        </w:rPr>
        <w:t>Flexible work arrangements and job satisfaction in the public sector.</w:t>
      </w:r>
      <w:proofErr w:type="gramEnd"/>
      <w:r w:rsidRPr="004D09E1">
        <w:rPr>
          <w:rFonts w:ascii="Times New Roman" w:hAnsi="Times New Roman" w:cs="Times New Roman"/>
          <w:sz w:val="24"/>
          <w:szCs w:val="24"/>
        </w:rPr>
        <w:t xml:space="preserve"> Journal of Public Sector Human Resource Management, 41(2), 95–112.</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Guo, X., Xie, L., &amp; Guo, Y. (2020).</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Authoritarian leadership and employee disengagement.</w:t>
      </w:r>
      <w:proofErr w:type="gramEnd"/>
      <w:r w:rsidRPr="004D09E1">
        <w:rPr>
          <w:rFonts w:ascii="Times New Roman" w:hAnsi="Times New Roman" w:cs="Times New Roman"/>
          <w:sz w:val="24"/>
          <w:szCs w:val="24"/>
        </w:rPr>
        <w:t xml:space="preserve"> Journal of Organizational Behavior, 41(5), 587–603.</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Hair, J. F., Black, W. C., Babin, B. J., &amp; Anderson, R. E. (2019).</w:t>
      </w:r>
      <w:proofErr w:type="gramEnd"/>
      <w:r w:rsidRPr="004D09E1">
        <w:rPr>
          <w:rFonts w:ascii="Times New Roman" w:hAnsi="Times New Roman" w:cs="Times New Roman"/>
          <w:sz w:val="24"/>
          <w:szCs w:val="24"/>
        </w:rPr>
        <w:t xml:space="preserve"> Multivariate data analysis (8th </w:t>
      </w:r>
      <w:proofErr w:type="gramStart"/>
      <w:r w:rsidRPr="004D09E1">
        <w:rPr>
          <w:rFonts w:ascii="Times New Roman" w:hAnsi="Times New Roman" w:cs="Times New Roman"/>
          <w:sz w:val="24"/>
          <w:szCs w:val="24"/>
        </w:rPr>
        <w:t>ed</w:t>
      </w:r>
      <w:proofErr w:type="gramEnd"/>
      <w:r w:rsidRPr="004D09E1">
        <w:rPr>
          <w:rFonts w:ascii="Times New Roman" w:hAnsi="Times New Roman" w:cs="Times New Roman"/>
          <w:sz w:val="24"/>
          <w:szCs w:val="24"/>
        </w:rPr>
        <w:t>.). Cengage Learning.</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Herzberg, F. (2019).</w:t>
      </w:r>
      <w:proofErr w:type="gramEnd"/>
      <w:r w:rsidRPr="004D09E1">
        <w:rPr>
          <w:rFonts w:ascii="Times New Roman" w:hAnsi="Times New Roman" w:cs="Times New Roman"/>
          <w:sz w:val="24"/>
          <w:szCs w:val="24"/>
        </w:rPr>
        <w:t xml:space="preserve"> The motivation to work (Revised </w:t>
      </w:r>
      <w:proofErr w:type="gramStart"/>
      <w:r w:rsidRPr="004D09E1">
        <w:rPr>
          <w:rFonts w:ascii="Times New Roman" w:hAnsi="Times New Roman" w:cs="Times New Roman"/>
          <w:sz w:val="24"/>
          <w:szCs w:val="24"/>
        </w:rPr>
        <w:t>ed</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Routledge.</w:t>
      </w:r>
      <w:proofErr w:type="gramEnd"/>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 xml:space="preserve">Hobfoll, S. E. (2018). The conservation of resources model: An introduction. </w:t>
      </w:r>
      <w:proofErr w:type="gramStart"/>
      <w:r w:rsidRPr="004D09E1">
        <w:rPr>
          <w:rFonts w:ascii="Times New Roman" w:hAnsi="Times New Roman" w:cs="Times New Roman"/>
          <w:sz w:val="24"/>
          <w:szCs w:val="24"/>
        </w:rPr>
        <w:t>Springer.</w:t>
      </w:r>
      <w:proofErr w:type="gramEnd"/>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Hollósy-Vadász, M. (2018).</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The effect of Public service motivation on work attitudes.</w:t>
      </w:r>
      <w:proofErr w:type="gramEnd"/>
      <w:r w:rsidRPr="004D09E1">
        <w:rPr>
          <w:rFonts w:ascii="Times New Roman" w:hAnsi="Times New Roman" w:cs="Times New Roman"/>
          <w:sz w:val="24"/>
          <w:szCs w:val="24"/>
        </w:rPr>
        <w:t xml:space="preserve"> Transylvanian Review of Administrative Sciences, 54E, 5–22.</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Houston, D. J. (2021).</w:t>
      </w:r>
      <w:proofErr w:type="gramEnd"/>
      <w:r w:rsidRPr="004D09E1">
        <w:rPr>
          <w:rFonts w:ascii="Times New Roman" w:hAnsi="Times New Roman" w:cs="Times New Roman"/>
          <w:sz w:val="24"/>
          <w:szCs w:val="24"/>
        </w:rPr>
        <w:t xml:space="preserve"> Employee well-being and organizational support: Examining the linkages. Human Relations, 74(1), 89-108.</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Hu, L., &amp; Bentler, P. (2022).</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Organizational socialization and commitment.</w:t>
      </w:r>
      <w:proofErr w:type="gramEnd"/>
      <w:r w:rsidRPr="004D09E1">
        <w:rPr>
          <w:rFonts w:ascii="Times New Roman" w:hAnsi="Times New Roman" w:cs="Times New Roman"/>
          <w:sz w:val="24"/>
          <w:szCs w:val="24"/>
        </w:rPr>
        <w:t xml:space="preserve"> International Journal of Human Resource Psychology, 6(2), 88–110.</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Hussain, T., &amp; Qadir, A. (2021).</w:t>
      </w:r>
      <w:proofErr w:type="gramEnd"/>
      <w:r w:rsidRPr="004D09E1">
        <w:rPr>
          <w:rFonts w:ascii="Times New Roman" w:hAnsi="Times New Roman" w:cs="Times New Roman"/>
          <w:sz w:val="24"/>
          <w:szCs w:val="24"/>
        </w:rPr>
        <w:t xml:space="preserve"> Resource allocation and public service work engagement. South Asian Journal of Governance, 7(1), 120–139.</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Iqbal, Z., &amp; Zafar, M. (2023).</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Capacity-building strategies for civil servants in Pakistan.</w:t>
      </w:r>
      <w:proofErr w:type="gramEnd"/>
      <w:r w:rsidRPr="004D09E1">
        <w:rPr>
          <w:rFonts w:ascii="Times New Roman" w:hAnsi="Times New Roman" w:cs="Times New Roman"/>
          <w:sz w:val="24"/>
          <w:szCs w:val="24"/>
        </w:rPr>
        <w:t xml:space="preserve"> South Asian Public Policy Journal, 5(2), 77–90.</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Javed, N. (2021). Corruption and PSM decline. Public Integrity Journal, 23(3), 254–271.</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lastRenderedPageBreak/>
        <w:t>Judge, T. A., Weiss, H., Kammeyer-Mueller, J., &amp; Hulin, C. (2021).</w:t>
      </w:r>
      <w:proofErr w:type="gramEnd"/>
      <w:r w:rsidRPr="004D09E1">
        <w:rPr>
          <w:rFonts w:ascii="Times New Roman" w:hAnsi="Times New Roman" w:cs="Times New Roman"/>
          <w:sz w:val="24"/>
          <w:szCs w:val="24"/>
        </w:rPr>
        <w:t xml:space="preserve"> Job attitudes: A theoretical integration. Academy of Management Annals, 15(1), 189–225.</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Jung, C., &amp; Moon, M. (2024).</w:t>
      </w:r>
      <w:proofErr w:type="gramEnd"/>
      <w:r w:rsidRPr="004D09E1">
        <w:rPr>
          <w:rFonts w:ascii="Times New Roman" w:hAnsi="Times New Roman" w:cs="Times New Roman"/>
          <w:sz w:val="24"/>
          <w:szCs w:val="24"/>
        </w:rPr>
        <w:t xml:space="preserve"> Public service motivation and employee commitment: Evidence from Asian governance systems. Asia Pacific Journal of Public Administration, 46(1), 23–41.</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Kakar, S., &amp; Rahim, A. (2022).</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Impact of financial insecurity on employee motivation.</w:t>
      </w:r>
      <w:proofErr w:type="gramEnd"/>
      <w:r w:rsidRPr="004D09E1">
        <w:rPr>
          <w:rFonts w:ascii="Times New Roman" w:hAnsi="Times New Roman" w:cs="Times New Roman"/>
          <w:sz w:val="24"/>
          <w:szCs w:val="24"/>
        </w:rPr>
        <w:t xml:space="preserve"> Economic Challenges Journal, 10(4), 233–249.</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Khan, H.A., Shahzad, K., &amp; Siddique, F.H. (2024).</w:t>
      </w:r>
      <w:proofErr w:type="gramEnd"/>
      <w:r w:rsidRPr="004D09E1">
        <w:rPr>
          <w:rFonts w:ascii="Times New Roman" w:hAnsi="Times New Roman" w:cs="Times New Roman"/>
          <w:sz w:val="24"/>
          <w:szCs w:val="24"/>
        </w:rPr>
        <w:t xml:space="preserve"> Job Embeddedness and Organizational Cynicism: Evidence from Higher Educational Institutions of Quetta City. </w:t>
      </w:r>
      <w:r w:rsidRPr="004D09E1">
        <w:rPr>
          <w:rFonts w:ascii="Times New Roman" w:hAnsi="Times New Roman" w:cs="Times New Roman"/>
          <w:iCs/>
          <w:sz w:val="24"/>
          <w:szCs w:val="24"/>
        </w:rPr>
        <w:t>Remittances Review</w:t>
      </w:r>
      <w:r w:rsidRPr="004D09E1">
        <w:rPr>
          <w:rFonts w:ascii="Times New Roman" w:hAnsi="Times New Roman" w:cs="Times New Roman"/>
          <w:sz w:val="24"/>
          <w:szCs w:val="24"/>
        </w:rPr>
        <w:t>, Volume: 9, No: S 2, pp. 01-21</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 xml:space="preserve">Khan, T., Ali, S., &amp; Shah, M. (2024). </w:t>
      </w:r>
      <w:proofErr w:type="gramStart"/>
      <w:r w:rsidRPr="004D09E1">
        <w:rPr>
          <w:rFonts w:ascii="Times New Roman" w:hAnsi="Times New Roman" w:cs="Times New Roman"/>
          <w:sz w:val="24"/>
          <w:szCs w:val="24"/>
        </w:rPr>
        <w:t>Job dissatisfaction and employee turnover in the Baluchistan public sector.</w:t>
      </w:r>
      <w:proofErr w:type="gramEnd"/>
      <w:r w:rsidRPr="004D09E1">
        <w:rPr>
          <w:rFonts w:ascii="Times New Roman" w:hAnsi="Times New Roman" w:cs="Times New Roman"/>
          <w:sz w:val="24"/>
          <w:szCs w:val="24"/>
        </w:rPr>
        <w:t xml:space="preserve"> Journal of Employment and Social Issues, 6(1), 55–70.</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Khuram, S., Takahashi, N., Ishida, Y., &amp; Khan, A. (2020).</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Organizational commitment and service delivery efficiency.</w:t>
      </w:r>
      <w:proofErr w:type="gramEnd"/>
      <w:r w:rsidRPr="004D09E1">
        <w:rPr>
          <w:rFonts w:ascii="Times New Roman" w:hAnsi="Times New Roman" w:cs="Times New Roman"/>
          <w:sz w:val="24"/>
          <w:szCs w:val="24"/>
        </w:rPr>
        <w:t xml:space="preserve"> International Journal of Public Sector Management, 33(4), 501–517.</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Kim, S., &amp; Wise, L. (2024).</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Understanding motivation among Generation Z public employees.</w:t>
      </w:r>
      <w:proofErr w:type="gramEnd"/>
      <w:r w:rsidRPr="004D09E1">
        <w:rPr>
          <w:rFonts w:ascii="Times New Roman" w:hAnsi="Times New Roman" w:cs="Times New Roman"/>
          <w:sz w:val="24"/>
          <w:szCs w:val="24"/>
        </w:rPr>
        <w:t xml:space="preserve"> Public Personnel Review, 59(1), 78–94.</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Kjeldsen, A., &amp; Hansen, J. (2022).</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PSM as a driver of commitment in public institutions.</w:t>
      </w:r>
      <w:proofErr w:type="gramEnd"/>
      <w:r w:rsidRPr="004D09E1">
        <w:rPr>
          <w:rFonts w:ascii="Times New Roman" w:hAnsi="Times New Roman" w:cs="Times New Roman"/>
          <w:sz w:val="24"/>
          <w:szCs w:val="24"/>
        </w:rPr>
        <w:t xml:space="preserve"> Governance Studies Journal, 15(1), 34–52.</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Kristof-Brown, A. L., Zimmerman, R., &amp; Johnson, E. (2005).</w:t>
      </w:r>
      <w:proofErr w:type="gramEnd"/>
      <w:r w:rsidRPr="004D09E1">
        <w:rPr>
          <w:rFonts w:ascii="Times New Roman" w:hAnsi="Times New Roman" w:cs="Times New Roman"/>
          <w:sz w:val="24"/>
          <w:szCs w:val="24"/>
        </w:rPr>
        <w:t xml:space="preserve"> Consequences of individuals' fit at work: A meta-analysis. Personnel Psychology, 58(2), 281–342.</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Li, Y., Zhang, J., &amp; Xu, H. (2022).</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Organizational climate and commitment outcomes.</w:t>
      </w:r>
      <w:proofErr w:type="gramEnd"/>
      <w:r w:rsidRPr="004D09E1">
        <w:rPr>
          <w:rFonts w:ascii="Times New Roman" w:hAnsi="Times New Roman" w:cs="Times New Roman"/>
          <w:sz w:val="24"/>
          <w:szCs w:val="24"/>
        </w:rPr>
        <w:t xml:space="preserve"> Journal of Workplace Psychology, 14(3), 99–118.</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 xml:space="preserve">Locke, E. A. (1976). </w:t>
      </w:r>
      <w:proofErr w:type="gramStart"/>
      <w:r w:rsidRPr="004D09E1">
        <w:rPr>
          <w:rFonts w:ascii="Times New Roman" w:hAnsi="Times New Roman" w:cs="Times New Roman"/>
          <w:sz w:val="24"/>
          <w:szCs w:val="24"/>
        </w:rPr>
        <w:t>The nature and causes of job satisfaction.</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In M. D. Dunnette (Ed.), Handbook of industrial and organizational psychology (pp. 1297–1349).</w:t>
      </w:r>
      <w:proofErr w:type="gramEnd"/>
      <w:r w:rsidRPr="004D09E1">
        <w:rPr>
          <w:rFonts w:ascii="Times New Roman" w:hAnsi="Times New Roman" w:cs="Times New Roman"/>
          <w:sz w:val="24"/>
          <w:szCs w:val="24"/>
        </w:rPr>
        <w:t xml:space="preserve"> Rand McNally.</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Lu, Y., &amp; Chen, C. (2022).</w:t>
      </w:r>
      <w:proofErr w:type="gramEnd"/>
      <w:r w:rsidRPr="004D09E1">
        <w:rPr>
          <w:rFonts w:ascii="Times New Roman" w:hAnsi="Times New Roman" w:cs="Times New Roman"/>
          <w:sz w:val="24"/>
          <w:szCs w:val="24"/>
        </w:rPr>
        <w:t xml:space="preserve"> Employee motivation trends in evolving organizational cultures. Management Review Quarterly, 72(2), 143–160.</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Ma, J., &amp; Leng, C. (2018).</w:t>
      </w:r>
      <w:proofErr w:type="gramEnd"/>
      <w:r w:rsidRPr="004D09E1">
        <w:rPr>
          <w:rFonts w:ascii="Times New Roman" w:hAnsi="Times New Roman" w:cs="Times New Roman"/>
          <w:sz w:val="24"/>
          <w:szCs w:val="24"/>
        </w:rPr>
        <w:t xml:space="preserve"> Public service motivation and job satisfaction: The role of organizational culture. Public Administration Review, 78(3), 456-473.</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 xml:space="preserve">Malik, N., &amp; Butt, S. (2022). </w:t>
      </w:r>
      <w:proofErr w:type="gramStart"/>
      <w:r w:rsidRPr="004D09E1">
        <w:rPr>
          <w:rFonts w:ascii="Times New Roman" w:hAnsi="Times New Roman" w:cs="Times New Roman"/>
          <w:sz w:val="24"/>
          <w:szCs w:val="24"/>
        </w:rPr>
        <w:t>Job satisfaction and burnout prevention.</w:t>
      </w:r>
      <w:proofErr w:type="gramEnd"/>
      <w:r w:rsidRPr="004D09E1">
        <w:rPr>
          <w:rFonts w:ascii="Times New Roman" w:hAnsi="Times New Roman" w:cs="Times New Roman"/>
          <w:sz w:val="24"/>
          <w:szCs w:val="24"/>
        </w:rPr>
        <w:t xml:space="preserve"> Journal of Occupational Health Psychology, 27(3), 300–317.</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Meyer, J. P., &amp; Allen, N. J. (2021).</w:t>
      </w:r>
      <w:proofErr w:type="gramEnd"/>
      <w:r w:rsidRPr="004D09E1">
        <w:rPr>
          <w:rFonts w:ascii="Times New Roman" w:hAnsi="Times New Roman" w:cs="Times New Roman"/>
          <w:sz w:val="24"/>
          <w:szCs w:val="24"/>
        </w:rPr>
        <w:t xml:space="preserve"> Commitment in the workplace: Theory, research, and application. Human Resource Management Review, 31(4), 455-478.</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Nguyen, T. (2024).</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Digital governance and workforce transformation in public institutions.</w:t>
      </w:r>
      <w:proofErr w:type="gramEnd"/>
      <w:r w:rsidRPr="004D09E1">
        <w:rPr>
          <w:rFonts w:ascii="Times New Roman" w:hAnsi="Times New Roman" w:cs="Times New Roman"/>
          <w:sz w:val="24"/>
          <w:szCs w:val="24"/>
        </w:rPr>
        <w:t xml:space="preserve"> Public Innovation Review, 12(1), 14–32.</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 xml:space="preserve">Pallant, J. (2023). SPSS survival manual (8th </w:t>
      </w:r>
      <w:proofErr w:type="gramStart"/>
      <w:r w:rsidRPr="004D09E1">
        <w:rPr>
          <w:rFonts w:ascii="Times New Roman" w:hAnsi="Times New Roman" w:cs="Times New Roman"/>
          <w:sz w:val="24"/>
          <w:szCs w:val="24"/>
        </w:rPr>
        <w:t>ed</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McGraw-Hill.</w:t>
      </w:r>
      <w:proofErr w:type="gramEnd"/>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Pandey, S., &amp; Stazyk, E. (2022).</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Organizational commitment and public sector motivation.</w:t>
      </w:r>
      <w:proofErr w:type="gramEnd"/>
      <w:r w:rsidRPr="004D09E1">
        <w:rPr>
          <w:rFonts w:ascii="Times New Roman" w:hAnsi="Times New Roman" w:cs="Times New Roman"/>
          <w:sz w:val="24"/>
          <w:szCs w:val="24"/>
        </w:rPr>
        <w:t xml:space="preserve"> Public Management Review, 24(2), 145–162.</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 xml:space="preserve">Park, J., &amp; Kim, S. (2021). </w:t>
      </w:r>
      <w:proofErr w:type="gramStart"/>
      <w:r w:rsidRPr="004D09E1">
        <w:rPr>
          <w:rFonts w:ascii="Times New Roman" w:hAnsi="Times New Roman" w:cs="Times New Roman"/>
          <w:sz w:val="24"/>
          <w:szCs w:val="24"/>
        </w:rPr>
        <w:t>Perceived fairness and employee loyalty.</w:t>
      </w:r>
      <w:proofErr w:type="gramEnd"/>
      <w:r w:rsidRPr="004D09E1">
        <w:rPr>
          <w:rFonts w:ascii="Times New Roman" w:hAnsi="Times New Roman" w:cs="Times New Roman"/>
          <w:sz w:val="24"/>
          <w:szCs w:val="24"/>
        </w:rPr>
        <w:t xml:space="preserve"> Journal of Public Workplace Culture, 11(4), 211–230.</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lastRenderedPageBreak/>
        <w:t>Perry, J., &amp; Wise, L. (2022).</w:t>
      </w:r>
      <w:proofErr w:type="gramEnd"/>
      <w:r w:rsidRPr="004D09E1">
        <w:rPr>
          <w:rFonts w:ascii="Times New Roman" w:hAnsi="Times New Roman" w:cs="Times New Roman"/>
          <w:sz w:val="24"/>
          <w:szCs w:val="24"/>
        </w:rPr>
        <w:t xml:space="preserve"> Motivation in public management: Revisited and updated concepts. </w:t>
      </w:r>
      <w:proofErr w:type="gramStart"/>
      <w:r w:rsidRPr="004D09E1">
        <w:rPr>
          <w:rFonts w:ascii="Times New Roman" w:hAnsi="Times New Roman" w:cs="Times New Roman"/>
          <w:sz w:val="24"/>
          <w:szCs w:val="24"/>
        </w:rPr>
        <w:t>Oxford University Press.</w:t>
      </w:r>
      <w:proofErr w:type="gramEnd"/>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Rehman, R., &amp; Khan, T. (2022).</w:t>
      </w:r>
      <w:proofErr w:type="gramEnd"/>
      <w:r w:rsidRPr="004D09E1">
        <w:rPr>
          <w:rFonts w:ascii="Times New Roman" w:hAnsi="Times New Roman" w:cs="Times New Roman"/>
          <w:sz w:val="24"/>
          <w:szCs w:val="24"/>
        </w:rPr>
        <w:t xml:space="preserve"> Human resource reforms in public institutions. Journal of Public Policy Development, 10(2), 77–95.</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Robbins, S. P., &amp; Judge, T. A. (2022).</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The impact of gender disparities on job satisfaction and organizational commitment.</w:t>
      </w:r>
      <w:proofErr w:type="gramEnd"/>
      <w:r w:rsidRPr="004D09E1">
        <w:rPr>
          <w:rFonts w:ascii="Times New Roman" w:hAnsi="Times New Roman" w:cs="Times New Roman"/>
          <w:sz w:val="24"/>
          <w:szCs w:val="24"/>
        </w:rPr>
        <w:t xml:space="preserve"> Journal of Applied Psychology, 107(4), 512-530.</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Robson, C., &amp; McCartan, K. (2023).</w:t>
      </w:r>
      <w:proofErr w:type="gramEnd"/>
      <w:r w:rsidRPr="004D09E1">
        <w:rPr>
          <w:rFonts w:ascii="Times New Roman" w:hAnsi="Times New Roman" w:cs="Times New Roman"/>
          <w:sz w:val="24"/>
          <w:szCs w:val="24"/>
        </w:rPr>
        <w:t xml:space="preserve"> Real world research (5th </w:t>
      </w:r>
      <w:proofErr w:type="gramStart"/>
      <w:r w:rsidRPr="004D09E1">
        <w:rPr>
          <w:rFonts w:ascii="Times New Roman" w:hAnsi="Times New Roman" w:cs="Times New Roman"/>
          <w:sz w:val="24"/>
          <w:szCs w:val="24"/>
        </w:rPr>
        <w:t>ed</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Wiley.</w:t>
      </w:r>
      <w:proofErr w:type="gramEnd"/>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Saeed, R., &amp; Khan, U. (2022).</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Leadership training for public sector reform.</w:t>
      </w:r>
      <w:proofErr w:type="gramEnd"/>
      <w:r w:rsidRPr="004D09E1">
        <w:rPr>
          <w:rFonts w:ascii="Times New Roman" w:hAnsi="Times New Roman" w:cs="Times New Roman"/>
          <w:sz w:val="24"/>
          <w:szCs w:val="24"/>
        </w:rPr>
        <w:t xml:space="preserve"> Administrative Leadership Quarterly, 9(3), 204–223.</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Salanova, M., Llorens, S., &amp; Schaufeli, W. B. (2023). Effectiveness of mindfulness and resilience training on stress reduction: A meta-analysis. Work &amp; Stress Journal, 37(1), 78-95.</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Saunders, M., Lewis, P., &amp; Thornhill, A. (2023).</w:t>
      </w:r>
      <w:proofErr w:type="gramEnd"/>
      <w:r w:rsidRPr="004D09E1">
        <w:rPr>
          <w:rFonts w:ascii="Times New Roman" w:hAnsi="Times New Roman" w:cs="Times New Roman"/>
          <w:sz w:val="24"/>
          <w:szCs w:val="24"/>
        </w:rPr>
        <w:t xml:space="preserve"> Research methods for business students (9th </w:t>
      </w:r>
      <w:proofErr w:type="gramStart"/>
      <w:r w:rsidRPr="004D09E1">
        <w:rPr>
          <w:rFonts w:ascii="Times New Roman" w:hAnsi="Times New Roman" w:cs="Times New Roman"/>
          <w:sz w:val="24"/>
          <w:szCs w:val="24"/>
        </w:rPr>
        <w:t>ed</w:t>
      </w:r>
      <w:proofErr w:type="gramEnd"/>
      <w:r w:rsidRPr="004D09E1">
        <w:rPr>
          <w:rFonts w:ascii="Times New Roman" w:hAnsi="Times New Roman" w:cs="Times New Roman"/>
          <w:sz w:val="24"/>
          <w:szCs w:val="24"/>
        </w:rPr>
        <w:t>.). Pearson.</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Schaufeli, W. B., &amp; Taris, T. W. (2021).</w:t>
      </w:r>
      <w:proofErr w:type="gramEnd"/>
      <w:r w:rsidRPr="004D09E1">
        <w:rPr>
          <w:rFonts w:ascii="Times New Roman" w:hAnsi="Times New Roman" w:cs="Times New Roman"/>
          <w:sz w:val="24"/>
          <w:szCs w:val="24"/>
        </w:rPr>
        <w:t xml:space="preserve"> Burnout research: Trends, issues, and future directions. Journal of Applied Psychology, 106(8), 1185-1202.</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Sekaran, U., &amp; Bougie, R. (2023).</w:t>
      </w:r>
      <w:proofErr w:type="gramEnd"/>
      <w:r w:rsidRPr="004D09E1">
        <w:rPr>
          <w:rFonts w:ascii="Times New Roman" w:hAnsi="Times New Roman" w:cs="Times New Roman"/>
          <w:sz w:val="24"/>
          <w:szCs w:val="24"/>
        </w:rPr>
        <w:t xml:space="preserve"> Research methods for business: A skill-building approach (9th </w:t>
      </w:r>
      <w:proofErr w:type="gramStart"/>
      <w:r w:rsidRPr="004D09E1">
        <w:rPr>
          <w:rFonts w:ascii="Times New Roman" w:hAnsi="Times New Roman" w:cs="Times New Roman"/>
          <w:sz w:val="24"/>
          <w:szCs w:val="24"/>
        </w:rPr>
        <w:t>ed</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Wiley.</w:t>
      </w:r>
      <w:proofErr w:type="gramEnd"/>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Shah, Z., &amp; Qasim, H. (2022).</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District-level administrative disparities in Baluchistan.</w:t>
      </w:r>
      <w:proofErr w:type="gramEnd"/>
      <w:r w:rsidRPr="004D09E1">
        <w:rPr>
          <w:rFonts w:ascii="Times New Roman" w:hAnsi="Times New Roman" w:cs="Times New Roman"/>
          <w:sz w:val="24"/>
          <w:szCs w:val="24"/>
        </w:rPr>
        <w:t xml:space="preserve"> Pakistan Journal of Public Affairs, 15(1), 45–63.</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Siddiqui, F.H., Shahzad, K., &amp; Danish, M. (2024).</w:t>
      </w:r>
      <w:proofErr w:type="gramEnd"/>
      <w:r w:rsidRPr="004D09E1">
        <w:rPr>
          <w:rFonts w:ascii="Times New Roman" w:hAnsi="Times New Roman" w:cs="Times New Roman"/>
          <w:sz w:val="24"/>
          <w:szCs w:val="24"/>
        </w:rPr>
        <w:t xml:space="preserve"> Organizational HR Practices </w:t>
      </w:r>
      <w:proofErr w:type="gramStart"/>
      <w:r w:rsidRPr="004D09E1">
        <w:rPr>
          <w:rFonts w:ascii="Times New Roman" w:hAnsi="Times New Roman" w:cs="Times New Roman"/>
          <w:sz w:val="24"/>
          <w:szCs w:val="24"/>
        </w:rPr>
        <w:t>And</w:t>
      </w:r>
      <w:proofErr w:type="gramEnd"/>
      <w:r w:rsidRPr="004D09E1">
        <w:rPr>
          <w:rFonts w:ascii="Times New Roman" w:hAnsi="Times New Roman" w:cs="Times New Roman"/>
          <w:sz w:val="24"/>
          <w:szCs w:val="24"/>
        </w:rPr>
        <w:t xml:space="preserve"> Employees Proactive Behavior Through Employee Engagement: Insights From Quetta's Higher Education Institutes. </w:t>
      </w:r>
      <w:r w:rsidRPr="004D09E1">
        <w:rPr>
          <w:rFonts w:ascii="Times New Roman" w:hAnsi="Times New Roman" w:cs="Times New Roman"/>
          <w:iCs/>
          <w:sz w:val="24"/>
          <w:szCs w:val="24"/>
        </w:rPr>
        <w:t>Migration Letters</w:t>
      </w:r>
      <w:r w:rsidRPr="004D09E1">
        <w:rPr>
          <w:rFonts w:ascii="Times New Roman" w:hAnsi="Times New Roman" w:cs="Times New Roman"/>
          <w:sz w:val="24"/>
          <w:szCs w:val="24"/>
        </w:rPr>
        <w:t xml:space="preserve">, Volume: 21, No: S13, pp. 370-387 </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Tabachnick, B. G., &amp; Fidell, L. S. (2019).</w:t>
      </w:r>
      <w:proofErr w:type="gramEnd"/>
      <w:r w:rsidRPr="004D09E1">
        <w:rPr>
          <w:rFonts w:ascii="Times New Roman" w:hAnsi="Times New Roman" w:cs="Times New Roman"/>
          <w:sz w:val="24"/>
          <w:szCs w:val="24"/>
        </w:rPr>
        <w:t xml:space="preserve"> Using multivariate statistics (7th </w:t>
      </w:r>
      <w:proofErr w:type="gramStart"/>
      <w:r w:rsidRPr="004D09E1">
        <w:rPr>
          <w:rFonts w:ascii="Times New Roman" w:hAnsi="Times New Roman" w:cs="Times New Roman"/>
          <w:sz w:val="24"/>
          <w:szCs w:val="24"/>
        </w:rPr>
        <w:t>ed</w:t>
      </w:r>
      <w:proofErr w:type="gramEnd"/>
      <w:r w:rsidRPr="004D09E1">
        <w:rPr>
          <w:rFonts w:ascii="Times New Roman" w:hAnsi="Times New Roman" w:cs="Times New Roman"/>
          <w:sz w:val="24"/>
          <w:szCs w:val="24"/>
        </w:rPr>
        <w:t>.). Pearson.</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Taylor, J. (2021). Job satisfaction and organizational citizenship behavior: The role of intrinsic and extrinsic motivation. International Journal of Human Resource Studies, 11(2), 210-229.</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Vandenabeele, W. (2023).</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Leadership influence on Public service motivation outcomes.</w:t>
      </w:r>
      <w:proofErr w:type="gramEnd"/>
      <w:r w:rsidRPr="004D09E1">
        <w:rPr>
          <w:rFonts w:ascii="Times New Roman" w:hAnsi="Times New Roman" w:cs="Times New Roman"/>
          <w:sz w:val="24"/>
          <w:szCs w:val="24"/>
        </w:rPr>
        <w:t xml:space="preserve"> Public Administration Quarterly, 47(2), 200–219.</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Wang, S., &amp; Kim, D. (2023).</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Job satisfaction and performance linkage.</w:t>
      </w:r>
      <w:proofErr w:type="gramEnd"/>
      <w:r w:rsidRPr="004D09E1">
        <w:rPr>
          <w:rFonts w:ascii="Times New Roman" w:hAnsi="Times New Roman" w:cs="Times New Roman"/>
          <w:sz w:val="24"/>
          <w:szCs w:val="24"/>
        </w:rPr>
        <w:t xml:space="preserve"> Journal of Human Resource Management, 31(2), 72–95.</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Wright, B., &amp; Pandey, S. (2021). The pathway between PSM and job satisfaction: The role of organizational commitment. International Public Management Journal, 24(5), 650–672.</w:t>
      </w:r>
    </w:p>
    <w:p w:rsidR="004D09E1" w:rsidRPr="004D09E1" w:rsidRDefault="004D09E1" w:rsidP="00E82854">
      <w:pPr>
        <w:ind w:left="720" w:hanging="720"/>
        <w:jc w:val="both"/>
        <w:rPr>
          <w:rFonts w:ascii="Times New Roman" w:hAnsi="Times New Roman" w:cs="Times New Roman"/>
          <w:sz w:val="24"/>
          <w:szCs w:val="24"/>
        </w:rPr>
      </w:pPr>
      <w:proofErr w:type="gramStart"/>
      <w:r w:rsidRPr="004D09E1">
        <w:rPr>
          <w:rFonts w:ascii="Times New Roman" w:hAnsi="Times New Roman" w:cs="Times New Roman"/>
          <w:sz w:val="24"/>
          <w:szCs w:val="24"/>
        </w:rPr>
        <w:t>Xu, L., Li, T., &amp; Zhang, Y. (2022).</w:t>
      </w:r>
      <w:proofErr w:type="gramEnd"/>
      <w:r w:rsidRPr="004D09E1">
        <w:rPr>
          <w:rFonts w:ascii="Times New Roman" w:hAnsi="Times New Roman" w:cs="Times New Roman"/>
          <w:sz w:val="24"/>
          <w:szCs w:val="24"/>
        </w:rPr>
        <w:t xml:space="preserve"> </w:t>
      </w:r>
      <w:proofErr w:type="gramStart"/>
      <w:r w:rsidRPr="004D09E1">
        <w:rPr>
          <w:rFonts w:ascii="Times New Roman" w:hAnsi="Times New Roman" w:cs="Times New Roman"/>
          <w:sz w:val="24"/>
          <w:szCs w:val="24"/>
        </w:rPr>
        <w:t>Work-life balance and organizational commitment.</w:t>
      </w:r>
      <w:proofErr w:type="gramEnd"/>
      <w:r w:rsidRPr="004D09E1">
        <w:rPr>
          <w:rFonts w:ascii="Times New Roman" w:hAnsi="Times New Roman" w:cs="Times New Roman"/>
          <w:sz w:val="24"/>
          <w:szCs w:val="24"/>
        </w:rPr>
        <w:t xml:space="preserve"> Journal of Occupational Behavior, 18(1), 22–41.</w:t>
      </w:r>
    </w:p>
    <w:p w:rsidR="004D09E1" w:rsidRPr="004D09E1" w:rsidRDefault="004D09E1" w:rsidP="00E82854">
      <w:pPr>
        <w:ind w:left="720" w:hanging="720"/>
        <w:jc w:val="both"/>
        <w:rPr>
          <w:rFonts w:ascii="Times New Roman" w:hAnsi="Times New Roman" w:cs="Times New Roman"/>
          <w:sz w:val="24"/>
          <w:szCs w:val="24"/>
        </w:rPr>
      </w:pPr>
      <w:r w:rsidRPr="004D09E1">
        <w:rPr>
          <w:rFonts w:ascii="Times New Roman" w:hAnsi="Times New Roman" w:cs="Times New Roman"/>
          <w:sz w:val="24"/>
          <w:szCs w:val="24"/>
        </w:rPr>
        <w:t>Zeffane, R., &amp; Melhem, S. (2021). Workplace culture and employee trust. International Journal of Organizational Analysis, 29(2), 307–324.</w:t>
      </w:r>
    </w:p>
    <w:p w:rsidR="00886D34" w:rsidRPr="004D09E1" w:rsidRDefault="004D09E1" w:rsidP="00E82854">
      <w:pPr>
        <w:ind w:left="720" w:hanging="720"/>
        <w:jc w:val="both"/>
        <w:rPr>
          <w:rFonts w:ascii="Times New Roman" w:hAnsi="Times New Roman" w:cs="Times New Roman"/>
          <w:color w:val="222222"/>
          <w:sz w:val="24"/>
          <w:szCs w:val="24"/>
          <w:shd w:val="clear" w:color="auto" w:fill="FFFFFF"/>
        </w:rPr>
      </w:pPr>
      <w:proofErr w:type="gramStart"/>
      <w:r w:rsidRPr="004D09E1">
        <w:rPr>
          <w:rFonts w:ascii="Times New Roman" w:hAnsi="Times New Roman" w:cs="Times New Roman"/>
          <w:sz w:val="24"/>
          <w:szCs w:val="24"/>
        </w:rPr>
        <w:t>Zikmund, W. G., Babin, B. J., Carr, J. C., &amp; Griffin, M. (2022).</w:t>
      </w:r>
      <w:proofErr w:type="gramEnd"/>
      <w:r w:rsidRPr="004D09E1">
        <w:rPr>
          <w:rFonts w:ascii="Times New Roman" w:hAnsi="Times New Roman" w:cs="Times New Roman"/>
          <w:sz w:val="24"/>
          <w:szCs w:val="24"/>
        </w:rPr>
        <w:t xml:space="preserve"> Business research methods (14th </w:t>
      </w:r>
      <w:proofErr w:type="gramStart"/>
      <w:r w:rsidRPr="004D09E1">
        <w:rPr>
          <w:rFonts w:ascii="Times New Roman" w:hAnsi="Times New Roman" w:cs="Times New Roman"/>
          <w:sz w:val="24"/>
          <w:szCs w:val="24"/>
        </w:rPr>
        <w:t>ed</w:t>
      </w:r>
      <w:proofErr w:type="gramEnd"/>
      <w:r w:rsidRPr="004D09E1">
        <w:rPr>
          <w:rFonts w:ascii="Times New Roman" w:hAnsi="Times New Roman" w:cs="Times New Roman"/>
          <w:sz w:val="24"/>
          <w:szCs w:val="24"/>
        </w:rPr>
        <w:t>.). Cengage Learning.</w:t>
      </w:r>
    </w:p>
    <w:sectPr w:rsidR="00886D34" w:rsidRPr="004D09E1" w:rsidSect="00C44A3C">
      <w:headerReference w:type="default" r:id="rId12"/>
      <w:footerReference w:type="default" r:id="rId13"/>
      <w:pgSz w:w="11906" w:h="16838"/>
      <w:pgMar w:top="1440" w:right="1800" w:bottom="1440" w:left="1800" w:header="720" w:footer="432" w:gutter="0"/>
      <w:pgNumType w:start="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1B7" w:rsidRDefault="00B771B7">
      <w:r>
        <w:separator/>
      </w:r>
    </w:p>
  </w:endnote>
  <w:endnote w:type="continuationSeparator" w:id="0">
    <w:p w:rsidR="00B771B7" w:rsidRDefault="00B7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altName w:val="Droid Sans"/>
    <w:charset w:val="00"/>
    <w:family w:val="auto"/>
    <w:pitch w:val="variable"/>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34" w:rsidRDefault="005332A2">
    <w:pPr>
      <w:pStyle w:val="Footer"/>
    </w:pPr>
    <w:r>
      <w:rPr>
        <w:noProof/>
        <w:sz w:val="24"/>
        <w:lang w:eastAsia="en-US"/>
      </w:rPr>
      <mc:AlternateContent>
        <mc:Choice Requires="wps">
          <w:drawing>
            <wp:anchor distT="0" distB="0" distL="114300" distR="114300" simplePos="0" relativeHeight="251662336" behindDoc="0" locked="0" layoutInCell="1" allowOverlap="1" wp14:anchorId="33F898A0" wp14:editId="6303F1D0">
              <wp:simplePos x="0" y="0"/>
              <wp:positionH relativeFrom="column">
                <wp:posOffset>-1163320</wp:posOffset>
              </wp:positionH>
              <wp:positionV relativeFrom="paragraph">
                <wp:posOffset>-356235</wp:posOffset>
              </wp:positionV>
              <wp:extent cx="7615555" cy="5715"/>
              <wp:effectExtent l="139700" t="114300" r="131445" b="165735"/>
              <wp:wrapNone/>
              <wp:docPr id="8" name="Straight Connector 8"/>
              <wp:cNvGraphicFramePr/>
              <a:graphic xmlns:a="http://schemas.openxmlformats.org/drawingml/2006/main">
                <a:graphicData uri="http://schemas.microsoft.com/office/word/2010/wordprocessingShape">
                  <wps:wsp>
                    <wps:cNvCnPr/>
                    <wps:spPr>
                      <a:xfrm flipV="1">
                        <a:off x="22225" y="1709420"/>
                        <a:ext cx="7615555" cy="5715"/>
                      </a:xfrm>
                      <a:prstGeom prst="line">
                        <a:avLst/>
                      </a:prstGeom>
                      <a:noFill/>
                      <a:ln w="28575" cap="flat" cmpd="sng" algn="ctr">
                        <a:solidFill>
                          <a:schemeClr val="tx1">
                            <a:lumMod val="95000"/>
                            <a:lumOff val="5000"/>
                          </a:schemeClr>
                        </a:solidFill>
                        <a:prstDash val="solid"/>
                        <a:miter lim="800000"/>
                      </a:ln>
                      <a:effectLst>
                        <a:glow rad="139700">
                          <a:schemeClr val="accent5">
                            <a:satMod val="175000"/>
                            <a:alpha val="40000"/>
                          </a:schemeClr>
                        </a:glow>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91.6pt;margin-top:-28.05pt;height:0.45pt;width:599.65pt;z-index:251662336;mso-width-relative:page;mso-height-relative:page;" filled="f" stroked="t" coordsize="21600,21600" o:gfxdata="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fRAc/bAAAADQEAAA8AAAAAAAAAAQAgAAAAIgAAAGRycy9kb3du&#10;cmV2LnhtbFBLAQIUABQAAAAIAIdO4kBVt3nzNQIAAI8EAAAOAAAAAAAAAAEAIAAAACoBAABkcnMv&#10;ZTJvRG9jLnhtbFBLBQYAAAAABgAGAFkBAADRBQAAAAA=&#10;">
              <v:fill on="f" focussize="0,0"/>
              <v:stroke weight="2.25pt" color="#0D0D0D [3069]" miterlimit="8" joinstyle="miter"/>
              <v:imagedata o:title=""/>
              <o:lock v:ext="edit" aspectratio="f"/>
            </v:line>
          </w:pict>
        </mc:Fallback>
      </mc:AlternateContent>
    </w:r>
    <w:r>
      <w:rPr>
        <w:noProof/>
        <w:lang w:eastAsia="en-US"/>
      </w:rPr>
      <mc:AlternateContent>
        <mc:Choice Requires="wps">
          <w:drawing>
            <wp:anchor distT="0" distB="0" distL="114300" distR="114300" simplePos="0" relativeHeight="251661312" behindDoc="0" locked="0" layoutInCell="1" allowOverlap="1" wp14:anchorId="2960A18A" wp14:editId="7B21F0F6">
              <wp:simplePos x="0" y="0"/>
              <wp:positionH relativeFrom="margin">
                <wp:align>center</wp:align>
              </wp:positionH>
              <wp:positionV relativeFrom="paragraph">
                <wp:posOffset>0</wp:posOffset>
              </wp:positionV>
              <wp:extent cx="402590" cy="462280"/>
              <wp:effectExtent l="0" t="0" r="0" b="0"/>
              <wp:wrapNone/>
              <wp:docPr id="9" name="Text Box 9"/>
              <wp:cNvGraphicFramePr/>
              <a:graphic xmlns:a="http://schemas.openxmlformats.org/drawingml/2006/main">
                <a:graphicData uri="http://schemas.microsoft.com/office/word/2010/wordprocessingShape">
                  <wps:wsp>
                    <wps:cNvSpPr txBox="1"/>
                    <wps:spPr>
                      <a:xfrm>
                        <a:off x="0" y="0"/>
                        <a:ext cx="402590" cy="4622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86D34" w:rsidRDefault="005332A2">
                          <w:pPr>
                            <w:pStyle w:val="Foot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C67104">
                            <w:rPr>
                              <w:noProof/>
                              <w:sz w:val="28"/>
                              <w:szCs w:val="28"/>
                            </w:rPr>
                            <w:t>21</w:t>
                          </w:r>
                          <w:r>
                            <w:rPr>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31" type="#_x0000_t202" style="position:absolute;margin-left:0;margin-top:0;width:31.7pt;height:36.4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" filled="f" stroked="f" strokeweight=".5pt">
              <v:textbox inset="0,0,0,0">
                <w:txbxContent>
                  <w:p w:rsidR="00886D34" w:rsidRDefault="005332A2">
                    <w:pPr>
                      <w:pStyle w:val="Foot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C67104">
                      <w:rPr>
                        <w:noProof/>
                        <w:sz w:val="28"/>
                        <w:szCs w:val="28"/>
                      </w:rPr>
                      <w:t>21</w:t>
                    </w:r>
                    <w:r>
                      <w:rPr>
                        <w:sz w:val="28"/>
                        <w:szCs w:val="28"/>
                      </w:rPr>
                      <w:fldChar w:fldCharType="end"/>
                    </w:r>
                  </w:p>
                </w:txbxContent>
              </v:textbox>
              <w10:wrap anchorx="margin"/>
            </v:shape>
          </w:pict>
        </mc:Fallback>
      </mc:AlternateContent>
    </w:r>
    <w:r>
      <w:rPr>
        <w:noProof/>
        <w:lang w:eastAsia="en-US"/>
      </w:rPr>
      <mc:AlternateContent>
        <mc:Choice Requires="wps">
          <w:drawing>
            <wp:anchor distT="0" distB="0" distL="114300" distR="114300" simplePos="0" relativeHeight="251660288" behindDoc="0" locked="0" layoutInCell="1" allowOverlap="1" wp14:anchorId="602618A8" wp14:editId="308CD8A6">
              <wp:simplePos x="0" y="0"/>
              <wp:positionH relativeFrom="column">
                <wp:posOffset>-1208405</wp:posOffset>
              </wp:positionH>
              <wp:positionV relativeFrom="paragraph">
                <wp:posOffset>-262890</wp:posOffset>
              </wp:positionV>
              <wp:extent cx="5334000" cy="436245"/>
              <wp:effectExtent l="0" t="0" r="0" b="0"/>
              <wp:wrapNone/>
              <wp:docPr id="10" name="Rectangles 10"/>
              <wp:cNvGraphicFramePr/>
              <a:graphic xmlns:a="http://schemas.openxmlformats.org/drawingml/2006/main">
                <a:graphicData uri="http://schemas.microsoft.com/office/word/2010/wordprocessingShape">
                  <wps:wsp>
                    <wps:cNvSpPr/>
                    <wps:spPr>
                      <a:xfrm>
                        <a:off x="61595" y="9848215"/>
                        <a:ext cx="5334000" cy="43624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rsidR="00886D34" w:rsidRDefault="005332A2">
                          <w:pPr>
                            <w:pStyle w:val="Header"/>
                            <w:jc w:val="center"/>
                            <w:rPr>
                              <w:rFonts w:ascii="Baskerville Old Face" w:hAnsi="Baskerville Old Face" w:cs="Baskerville Old Face"/>
                              <w:b/>
                              <w:bCs/>
                              <w:color w:val="272727" w:themeColor="text1" w:themeTint="D8"/>
                              <w:sz w:val="40"/>
                              <w:szCs w:val="40"/>
                              <w14:textFill>
                                <w14:gradFill>
                                  <w14:gsLst>
                                    <w14:gs w14:pos="0">
                                      <w14:schemeClr w14:val="accent1">
                                        <w14:lumOff w14:val="-19984"/>
                                        <w14:satOff w14:val="20000"/>
                                      </w14:schemeClr>
                                    </w14:gs>
                                    <w14:gs w14:pos="100000">
                                      <w14:schemeClr w14:val="accent1">
                                        <w14:lumOff w14:val="15000"/>
                                        <w14:satOff w14:val="-14984"/>
                                      </w14:schemeClr>
                                    </w14:gs>
                                  </w14:gsLst>
                                  <w14:lin w14:ang="0" w14:scaled="0"/>
                                </w14:gradFill>
                              </w14:textFill>
                              <w14:props3d w14:extrusionH="0" w14:contourW="0" w14:prstMaterial="clear"/>
                            </w:rPr>
                          </w:pPr>
                          <w:r>
                            <w:rPr>
                              <w:rFonts w:ascii="Baskerville Old Face" w:hAnsi="Baskerville Old Face" w:cs="Baskerville Old Face"/>
                              <w:b/>
                              <w:bCs/>
                              <w:color w:val="272727" w:themeColor="text1" w:themeTint="D8"/>
                              <w:sz w:val="40"/>
                              <w:szCs w:val="40"/>
                              <w14:textFill>
                                <w14:gradFill>
                                  <w14:gsLst>
                                    <w14:gs w14:pos="0">
                                      <w14:schemeClr w14:val="accent1">
                                        <w14:lumOff w14:val="-19984"/>
                                        <w14:satOff w14:val="20000"/>
                                      </w14:schemeClr>
                                    </w14:gs>
                                    <w14:gs w14:pos="100000">
                                      <w14:schemeClr w14:val="accent1">
                                        <w14:lumOff w14:val="15000"/>
                                        <w14:satOff w14:val="-14984"/>
                                      </w14:schemeClr>
                                    </w14:gs>
                                  </w14:gsLst>
                                  <w14:lin w14:ang="0" w14:scaled="0"/>
                                </w14:gradFill>
                              </w14:textFill>
                              <w14:props3d w14:extrusionH="0" w14:contourW="0" w14:prstMaterial="clear"/>
                            </w:rPr>
                            <w:t>Journal of Management Science Research Review</w:t>
                          </w:r>
                        </w:p>
                        <w:p w:rsidR="00886D34" w:rsidRDefault="00886D34"/>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10" o:spid="_x0000_s1032" style="position:absolute;margin-left:-95.15pt;margin-top:-20.7pt;width:420pt;height:3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" filled="f" stroked="f" strokeweight="1pt">
              <v:textbox>
                <w:txbxContent>
                  <w:p w:rsidR="00886D34" w:rsidRDefault="005332A2">
                    <w:pPr>
                      <w:pStyle w:val="Header"/>
                      <w:jc w:val="center"/>
                      <w:rPr>
                        <w:rFonts w:ascii="Baskerville Old Face" w:hAnsi="Baskerville Old Face" w:cs="Baskerville Old Face"/>
                        <w:b/>
                        <w:bCs/>
                        <w:color w:val="272727" w:themeColor="text1" w:themeTint="D8"/>
                        <w:sz w:val="40"/>
                        <w:szCs w:val="40"/>
                        <w14:textFill>
                          <w14:gradFill>
                            <w14:gsLst>
                              <w14:gs w14:pos="0">
                                <w14:schemeClr w14:val="accent1">
                                  <w14:lumOff w14:val="-19984"/>
                                  <w14:satOff w14:val="20000"/>
                                </w14:schemeClr>
                              </w14:gs>
                              <w14:gs w14:pos="100000">
                                <w14:schemeClr w14:val="accent1">
                                  <w14:lumOff w14:val="15000"/>
                                  <w14:satOff w14:val="-14984"/>
                                </w14:schemeClr>
                              </w14:gs>
                            </w14:gsLst>
                            <w14:lin w14:ang="0" w14:scaled="0"/>
                          </w14:gradFill>
                        </w14:textFill>
                        <w14:props3d w14:extrusionH="0" w14:contourW="0" w14:prstMaterial="clear"/>
                      </w:rPr>
                    </w:pPr>
                    <w:r>
                      <w:rPr>
                        <w:rFonts w:ascii="Baskerville Old Face" w:hAnsi="Baskerville Old Face" w:cs="Baskerville Old Face"/>
                        <w:b/>
                        <w:bCs/>
                        <w:color w:val="272727" w:themeColor="text1" w:themeTint="D8"/>
                        <w:sz w:val="40"/>
                        <w:szCs w:val="40"/>
                        <w14:textFill>
                          <w14:gradFill>
                            <w14:gsLst>
                              <w14:gs w14:pos="0">
                                <w14:schemeClr w14:val="accent1">
                                  <w14:lumOff w14:val="-19984"/>
                                  <w14:satOff w14:val="20000"/>
                                </w14:schemeClr>
                              </w14:gs>
                              <w14:gs w14:pos="100000">
                                <w14:schemeClr w14:val="accent1">
                                  <w14:lumOff w14:val="15000"/>
                                  <w14:satOff w14:val="-14984"/>
                                </w14:schemeClr>
                              </w14:gs>
                            </w14:gsLst>
                            <w14:lin w14:ang="0" w14:scaled="0"/>
                          </w14:gradFill>
                        </w14:textFill>
                        <w14:props3d w14:extrusionH="0" w14:contourW="0" w14:prstMaterial="clear"/>
                      </w:rPr>
                      <w:t>Journal of Management Science Research Review</w:t>
                    </w:r>
                  </w:p>
                  <w:p w:rsidR="00886D34" w:rsidRDefault="00886D34"/>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1B7" w:rsidRDefault="00B771B7">
      <w:r>
        <w:separator/>
      </w:r>
    </w:p>
  </w:footnote>
  <w:footnote w:type="continuationSeparator" w:id="0">
    <w:p w:rsidR="00B771B7" w:rsidRDefault="00B77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34" w:rsidRDefault="005332A2">
    <w:pPr>
      <w:pStyle w:val="Header"/>
      <w:jc w:val="center"/>
      <w:rPr>
        <w:rFonts w:ascii="Baskerville Old Face" w:hAnsi="Baskerville Old Face" w:cs="Baskerville Old Face"/>
        <w:b/>
        <w:bCs/>
        <w:color w:val="272727" w:themeColor="text1" w:themeTint="D8"/>
        <w:sz w:val="40"/>
        <w:szCs w:val="40"/>
        <w14:textFill>
          <w14:gradFill>
            <w14:gsLst>
              <w14:gs w14:pos="0">
                <w14:schemeClr w14:val="accent1">
                  <w14:lumOff w14:val="-19979"/>
                  <w14:satOff w14:val="20000"/>
                </w14:schemeClr>
              </w14:gs>
              <w14:gs w14:pos="100000">
                <w14:schemeClr w14:val="accent1">
                  <w14:lumOff w14:val="15000"/>
                  <w14:satOff w14:val="-14979"/>
                </w14:schemeClr>
              </w14:gs>
            </w14:gsLst>
            <w14:lin w14:ang="0" w14:scaled="0"/>
          </w14:gradFill>
        </w14:textFill>
        <w14:props3d w14:extrusionH="0" w14:contourW="0" w14:prstMaterial="clear"/>
      </w:rPr>
    </w:pPr>
    <w:r>
      <w:rPr>
        <w:rFonts w:ascii="Baskerville Old Face" w:hAnsi="Baskerville Old Face" w:cs="Baskerville Old Face"/>
        <w:b/>
        <w:bCs/>
        <w:color w:val="272727" w:themeColor="text1" w:themeTint="D8"/>
        <w:sz w:val="40"/>
        <w:szCs w:val="40"/>
        <w14:textFill>
          <w14:gradFill>
            <w14:gsLst>
              <w14:gs w14:pos="0">
                <w14:schemeClr w14:val="accent1">
                  <w14:lumOff w14:val="-19979"/>
                  <w14:satOff w14:val="20000"/>
                </w14:schemeClr>
              </w14:gs>
              <w14:gs w14:pos="100000">
                <w14:schemeClr w14:val="accent1">
                  <w14:lumOff w14:val="15000"/>
                  <w14:satOff w14:val="-14979"/>
                </w14:schemeClr>
              </w14:gs>
            </w14:gsLst>
            <w14:lin w14:ang="0" w14:scaled="0"/>
          </w14:gradFill>
        </w14:textFill>
        <w14:props3d w14:extrusionH="0" w14:contourW="0" w14:prstMaterial="clear"/>
      </w:rPr>
      <w:t>Journal of Management Science Research Review</w:t>
    </w:r>
  </w:p>
  <w:p w:rsidR="00886D34" w:rsidRDefault="00B771B7">
    <w:pPr>
      <w:pStyle w:val="Header"/>
      <w:rPr>
        <w:rFonts w:ascii="Baskerville Old Face" w:hAnsi="Baskerville Old Face"/>
        <w:b/>
        <w:bCs/>
        <w:sz w:val="28"/>
        <w:szCs w:val="28"/>
        <w14:textFill>
          <w14:gradFill>
            <w14:gsLst>
              <w14:gs w14:pos="0">
                <w14:schemeClr w14:val="accent1">
                  <w14:lumOff w14:val="-19979"/>
                  <w14:satOff w14:val="20000"/>
                </w14:schemeClr>
              </w14:gs>
              <w14:gs w14:pos="100000">
                <w14:schemeClr w14:val="accent1">
                  <w14:lumOff w14:val="15000"/>
                  <w14:satOff w14:val="-14979"/>
                </w14:schemeClr>
              </w14:gs>
            </w14:gsLst>
            <w14:lin w14:ang="0" w14:scaled="0"/>
          </w14:gradFill>
        </w14:textFill>
        <w14:props3d w14:extrusionH="0" w14:contourW="0" w14:prstMaterial="clear"/>
      </w:rPr>
    </w:pPr>
    <w:hyperlink r:id="rId1" w:history="1">
      <w:r w:rsidR="005332A2">
        <w:rPr>
          <w:rFonts w:ascii="Baskerville Old Face" w:hAnsi="Baskerville Old Face"/>
          <w:b/>
          <w:bCs/>
          <w:color w:val="0000FF"/>
          <w:sz w:val="28"/>
          <w:szCs w:val="28"/>
          <w14:textFill>
            <w14:gradFill>
              <w14:gsLst>
                <w14:gs w14:pos="0">
                  <w14:schemeClr w14:val="accent1">
                    <w14:lumOff w14:val="-19979"/>
                    <w14:satOff w14:val="20000"/>
                  </w14:schemeClr>
                </w14:gs>
                <w14:gs w14:pos="100000">
                  <w14:schemeClr w14:val="accent1">
                    <w14:lumOff w14:val="15000"/>
                    <w14:satOff w14:val="-14979"/>
                  </w14:schemeClr>
                </w14:gs>
              </w14:gsLst>
              <w14:lin w14:ang="0" w14:scaled="0"/>
            </w14:gradFill>
          </w14:textFill>
          <w14:props3d w14:extrusionH="0" w14:contourW="0" w14:prstMaterial="clear"/>
        </w:rPr>
        <w:t>https://jmsrr.com/index.php/Journal/about</w:t>
      </w:r>
    </w:hyperlink>
  </w:p>
  <w:p w:rsidR="00886D34" w:rsidRDefault="00886D34">
    <w:pPr>
      <w:pStyle w:val="Header"/>
    </w:pPr>
  </w:p>
  <w:p w:rsidR="00886D34" w:rsidRDefault="005332A2">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noProof/>
        <w:sz w:val="24"/>
        <w:lang w:eastAsia="en-US"/>
      </w:rPr>
      <mc:AlternateContent>
        <mc:Choice Requires="wps">
          <w:drawing>
            <wp:anchor distT="0" distB="0" distL="114300" distR="114300" simplePos="0" relativeHeight="251664384" behindDoc="0" locked="0" layoutInCell="1" allowOverlap="1" wp14:anchorId="751BB3E8" wp14:editId="42D1D0F5">
              <wp:simplePos x="0" y="0"/>
              <wp:positionH relativeFrom="column">
                <wp:posOffset>-762635</wp:posOffset>
              </wp:positionH>
              <wp:positionV relativeFrom="paragraph">
                <wp:posOffset>191770</wp:posOffset>
              </wp:positionV>
              <wp:extent cx="2944495" cy="563880"/>
              <wp:effectExtent l="0" t="0" r="0" b="0"/>
              <wp:wrapNone/>
              <wp:docPr id="3" name="Rectangles 3"/>
              <wp:cNvGraphicFramePr/>
              <a:graphic xmlns:a="http://schemas.openxmlformats.org/drawingml/2006/main">
                <a:graphicData uri="http://schemas.microsoft.com/office/word/2010/wordprocessingShape">
                  <wps:wsp>
                    <wps:cNvSpPr/>
                    <wps:spPr>
                      <a:xfrm>
                        <a:off x="260985" y="1336040"/>
                        <a:ext cx="2944495" cy="56388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rsidR="00886D34" w:rsidRDefault="005332A2">
                          <w:pPr>
                            <w:rPr>
                              <w:b/>
                              <w:bCs/>
                              <w:sz w:val="36"/>
                              <w:szCs w:val="36"/>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pP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 xml:space="preserve">Volume 4 Issue </w:t>
                          </w:r>
                          <w:r w:rsidR="00E54D2C">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No</w:t>
                          </w: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 xml:space="preserve"> </w:t>
                          </w:r>
                          <w:r w:rsidR="00C44A3C">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5</w:t>
                          </w: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 xml:space="preserve"> (2025)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3" o:spid="_x0000_s1029" style="position:absolute;left:0;text-align:left;margin-left:-60.05pt;margin-top:15.1pt;width:231.85pt;height:44.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" filled="f" stroked="f" strokeweight="1pt">
              <v:textbox>
                <w:txbxContent>
                  <w:p w:rsidR="00886D34" w:rsidRDefault="005332A2">
                    <w:pPr>
                      <w:rPr>
                        <w:b/>
                        <w:bCs/>
                        <w:sz w:val="36"/>
                        <w:szCs w:val="36"/>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pP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 xml:space="preserve">Volume 4 Issue </w:t>
                    </w:r>
                    <w:r w:rsidR="00E54D2C">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No</w:t>
                    </w: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 xml:space="preserve"> </w:t>
                    </w:r>
                    <w:r w:rsidR="00C44A3C">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5</w:t>
                    </w: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 xml:space="preserve"> (2025)</w:t>
                    </w:r>
                  </w:p>
                </w:txbxContent>
              </v:textbox>
            </v:rect>
          </w:pict>
        </mc:Fallback>
      </mc:AlternateContent>
    </w:r>
    <w:r>
      <w:rPr>
        <w:noProof/>
        <w:sz w:val="24"/>
        <w:lang w:eastAsia="en-US"/>
      </w:rPr>
      <mc:AlternateContent>
        <mc:Choice Requires="wps">
          <w:drawing>
            <wp:anchor distT="0" distB="0" distL="114300" distR="114300" simplePos="0" relativeHeight="251665408" behindDoc="0" locked="0" layoutInCell="1" allowOverlap="1" wp14:anchorId="064A135C" wp14:editId="62D5676B">
              <wp:simplePos x="0" y="0"/>
              <wp:positionH relativeFrom="column">
                <wp:posOffset>3166110</wp:posOffset>
              </wp:positionH>
              <wp:positionV relativeFrom="paragraph">
                <wp:posOffset>207645</wp:posOffset>
              </wp:positionV>
              <wp:extent cx="2047875" cy="587375"/>
              <wp:effectExtent l="0" t="0" r="0" b="0"/>
              <wp:wrapNone/>
              <wp:docPr id="6" name="Rectangles 6"/>
              <wp:cNvGraphicFramePr/>
              <a:graphic xmlns:a="http://schemas.openxmlformats.org/drawingml/2006/main">
                <a:graphicData uri="http://schemas.microsoft.com/office/word/2010/wordprocessingShape">
                  <wps:wsp>
                    <wps:cNvSpPr/>
                    <wps:spPr>
                      <a:xfrm>
                        <a:off x="4309110" y="1296670"/>
                        <a:ext cx="2047875" cy="58737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rsidR="00886D34" w:rsidRDefault="005332A2">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Online ISSN: 3006-2047</w:t>
                          </w:r>
                        </w:p>
                        <w:p w:rsidR="00886D34" w:rsidRDefault="005332A2">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Print ISSN: 3006-2039</w:t>
                          </w:r>
                        </w:p>
                        <w:p w:rsidR="00886D34" w:rsidRDefault="00886D34"/>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6" o:spid="_x0000_s1030" style="position:absolute;left:0;text-align:left;margin-left:249.3pt;margin-top:16.35pt;width:161.25pt;height:4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" filled="f" stroked="f" strokeweight="1pt">
              <v:textbox>
                <w:txbxContent>
                  <w:p w:rsidR="00886D34" w:rsidRDefault="005332A2">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Online ISSN: 3006-2047</w:t>
                    </w:r>
                  </w:p>
                  <w:p w:rsidR="00886D34" w:rsidRDefault="005332A2">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Print ISSN: 3006-2039</w:t>
                    </w:r>
                  </w:p>
                  <w:p w:rsidR="00886D34" w:rsidRDefault="00886D34"/>
                </w:txbxContent>
              </v:textbox>
            </v:rect>
          </w:pict>
        </mc:Fallback>
      </mc:AlternateContent>
    </w:r>
  </w:p>
  <w:p w:rsidR="00886D34" w:rsidRDefault="00886D34">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p>
  <w:p w:rsidR="00886D34" w:rsidRDefault="00886D34">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p>
  <w:p w:rsidR="00886D34" w:rsidRDefault="00886D34">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p>
  <w:p w:rsidR="00886D34" w:rsidRDefault="005332A2">
    <w:pPr>
      <w:pStyle w:val="Header"/>
    </w:pPr>
    <w:r>
      <w:rPr>
        <w:noProof/>
        <w:sz w:val="24"/>
        <w:lang w:eastAsia="en-US"/>
      </w:rPr>
      <mc:AlternateContent>
        <mc:Choice Requires="wps">
          <w:drawing>
            <wp:anchor distT="0" distB="0" distL="114300" distR="114300" simplePos="0" relativeHeight="251663360" behindDoc="0" locked="0" layoutInCell="1" allowOverlap="1" wp14:anchorId="2FED5A26" wp14:editId="3FA83B52">
              <wp:simplePos x="0" y="0"/>
              <wp:positionH relativeFrom="column">
                <wp:posOffset>-1147445</wp:posOffset>
              </wp:positionH>
              <wp:positionV relativeFrom="paragraph">
                <wp:posOffset>35560</wp:posOffset>
              </wp:positionV>
              <wp:extent cx="7564120" cy="0"/>
              <wp:effectExtent l="139700" t="140335" r="125730" b="164465"/>
              <wp:wrapNone/>
              <wp:docPr id="7" name="Straight Connector 7"/>
              <wp:cNvGraphicFramePr/>
              <a:graphic xmlns:a="http://schemas.openxmlformats.org/drawingml/2006/main">
                <a:graphicData uri="http://schemas.microsoft.com/office/word/2010/wordprocessingShape">
                  <wps:wsp>
                    <wps:cNvCnPr/>
                    <wps:spPr>
                      <a:xfrm>
                        <a:off x="6350" y="1637665"/>
                        <a:ext cx="7564120" cy="0"/>
                      </a:xfrm>
                      <a:prstGeom prst="line">
                        <a:avLst/>
                      </a:prstGeom>
                      <a:noFill/>
                      <a:ln w="38100" cap="flat" cmpd="sng" algn="ctr">
                        <a:solidFill>
                          <a:sysClr val="windowText" lastClr="000000">
                            <a:lumMod val="95000"/>
                            <a:lumOff val="5000"/>
                          </a:sysClr>
                        </a:solidFill>
                        <a:prstDash val="solid"/>
                        <a:miter lim="800000"/>
                      </a:ln>
                      <a:effectLst>
                        <a:glow rad="139700">
                          <a:schemeClr val="accent5">
                            <a:satMod val="175000"/>
                            <a:alpha val="40000"/>
                          </a:schemeClr>
                        </a:glow>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0.35pt;margin-top:2.8pt;height:0pt;width:595.6pt;z-index:251663360;mso-width-relative:page;mso-height-relative:page;" filled="f" stroked="t" coordsize="21600,21600" o:gfxdata="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ehBZd1QAAAAkBAAAPAAAAAAAAAAEAIAAAACIAAABkcnMv&#10;ZG93bnJldi54bWxQSwECFAAUAAAACACHTuJAo4yd7T8CAACUBAAADgAAAAAAAAABACAAAAAkAQAA&#10;ZHJzL2Uyb0RvYy54bWxQSwUGAAAAAAYABgBZAQAA1QUAAAAA&#10;">
              <v:fill on="f" focussize="0,0"/>
              <v:stroke weight="3pt" color="#0D0D0D [3060]"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B0A1"/>
    <w:multiLevelType w:val="singleLevel"/>
    <w:tmpl w:val="1704B0A1"/>
    <w:lvl w:ilvl="0">
      <w:start w:val="1"/>
      <w:numFmt w:val="decimal"/>
      <w:lvlText w:val="%1."/>
      <w:lvlJc w:val="left"/>
      <w:pPr>
        <w:tabs>
          <w:tab w:val="left" w:pos="425"/>
        </w:tabs>
        <w:ind w:left="425" w:hanging="425"/>
      </w:pPr>
      <w:rPr>
        <w:rFonts w:hint="default"/>
      </w:rPr>
    </w:lvl>
  </w:abstractNum>
  <w:abstractNum w:abstractNumId="1">
    <w:nsid w:val="3C357AD6"/>
    <w:multiLevelType w:val="multilevel"/>
    <w:tmpl w:val="AFCEEE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BB649A"/>
    <w:multiLevelType w:val="multilevel"/>
    <w:tmpl w:val="B1FEE1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27913"/>
    <w:rsid w:val="00207642"/>
    <w:rsid w:val="004D09E1"/>
    <w:rsid w:val="005332A2"/>
    <w:rsid w:val="005A1FE8"/>
    <w:rsid w:val="005F4F3F"/>
    <w:rsid w:val="00886D34"/>
    <w:rsid w:val="0091447E"/>
    <w:rsid w:val="00B771B7"/>
    <w:rsid w:val="00C44A3C"/>
    <w:rsid w:val="00C46604"/>
    <w:rsid w:val="00C67104"/>
    <w:rsid w:val="00E54D2C"/>
    <w:rsid w:val="00E82854"/>
    <w:rsid w:val="01066A48"/>
    <w:rsid w:val="012104EA"/>
    <w:rsid w:val="01BE3BEC"/>
    <w:rsid w:val="034D51E9"/>
    <w:rsid w:val="03C84447"/>
    <w:rsid w:val="041C114C"/>
    <w:rsid w:val="043D09D3"/>
    <w:rsid w:val="05001C2E"/>
    <w:rsid w:val="06BA17E0"/>
    <w:rsid w:val="072E5257"/>
    <w:rsid w:val="0A1E0785"/>
    <w:rsid w:val="0A5729EE"/>
    <w:rsid w:val="0BB20E09"/>
    <w:rsid w:val="0BB41243"/>
    <w:rsid w:val="0C58677F"/>
    <w:rsid w:val="0CB03158"/>
    <w:rsid w:val="0E6B2507"/>
    <w:rsid w:val="10D25AC2"/>
    <w:rsid w:val="119E6CF5"/>
    <w:rsid w:val="139D15ED"/>
    <w:rsid w:val="14733DB7"/>
    <w:rsid w:val="148E4E49"/>
    <w:rsid w:val="15C41643"/>
    <w:rsid w:val="176432ED"/>
    <w:rsid w:val="18194096"/>
    <w:rsid w:val="19155CBB"/>
    <w:rsid w:val="19E45391"/>
    <w:rsid w:val="1A710D72"/>
    <w:rsid w:val="1B050815"/>
    <w:rsid w:val="1B741A14"/>
    <w:rsid w:val="1C3A035E"/>
    <w:rsid w:val="1C73089F"/>
    <w:rsid w:val="1CC85C9F"/>
    <w:rsid w:val="1EA307B4"/>
    <w:rsid w:val="1F1C40F9"/>
    <w:rsid w:val="1F33353E"/>
    <w:rsid w:val="22681A21"/>
    <w:rsid w:val="226B4005"/>
    <w:rsid w:val="238826AD"/>
    <w:rsid w:val="23D62D7A"/>
    <w:rsid w:val="260F3759"/>
    <w:rsid w:val="267404FC"/>
    <w:rsid w:val="280D16C3"/>
    <w:rsid w:val="28626D2E"/>
    <w:rsid w:val="28CD66F8"/>
    <w:rsid w:val="2A53441B"/>
    <w:rsid w:val="2D275770"/>
    <w:rsid w:val="2DA467F1"/>
    <w:rsid w:val="2DC25D39"/>
    <w:rsid w:val="2E13002A"/>
    <w:rsid w:val="2ECC4807"/>
    <w:rsid w:val="2EFD4F49"/>
    <w:rsid w:val="2F471F26"/>
    <w:rsid w:val="30732DB7"/>
    <w:rsid w:val="313C05D6"/>
    <w:rsid w:val="31406FDD"/>
    <w:rsid w:val="3307064A"/>
    <w:rsid w:val="34260F9E"/>
    <w:rsid w:val="348A4CBF"/>
    <w:rsid w:val="34DB7EAD"/>
    <w:rsid w:val="35083B0F"/>
    <w:rsid w:val="36C249A4"/>
    <w:rsid w:val="379850C2"/>
    <w:rsid w:val="382375D4"/>
    <w:rsid w:val="38356245"/>
    <w:rsid w:val="38826345"/>
    <w:rsid w:val="38963139"/>
    <w:rsid w:val="3A382193"/>
    <w:rsid w:val="3AC455FA"/>
    <w:rsid w:val="3B382E49"/>
    <w:rsid w:val="3C4B08F9"/>
    <w:rsid w:val="3DB60420"/>
    <w:rsid w:val="3EFA6A95"/>
    <w:rsid w:val="3F25504E"/>
    <w:rsid w:val="3FAE3F57"/>
    <w:rsid w:val="40C81A57"/>
    <w:rsid w:val="413E6F01"/>
    <w:rsid w:val="41F87C39"/>
    <w:rsid w:val="420E64EB"/>
    <w:rsid w:val="442E3F67"/>
    <w:rsid w:val="45451B49"/>
    <w:rsid w:val="455F19D3"/>
    <w:rsid w:val="475C2F98"/>
    <w:rsid w:val="47C03F58"/>
    <w:rsid w:val="47C3064B"/>
    <w:rsid w:val="48EB3931"/>
    <w:rsid w:val="495D6F47"/>
    <w:rsid w:val="49827913"/>
    <w:rsid w:val="49942AC5"/>
    <w:rsid w:val="499C01CA"/>
    <w:rsid w:val="4AF3760A"/>
    <w:rsid w:val="4AFD4B2B"/>
    <w:rsid w:val="4BAD69B7"/>
    <w:rsid w:val="4BC64FD2"/>
    <w:rsid w:val="4C2578FB"/>
    <w:rsid w:val="4C471475"/>
    <w:rsid w:val="4D9C03E1"/>
    <w:rsid w:val="4F5F5AC3"/>
    <w:rsid w:val="4F6841D5"/>
    <w:rsid w:val="4FCA6F0D"/>
    <w:rsid w:val="53C24395"/>
    <w:rsid w:val="53D02E0F"/>
    <w:rsid w:val="55D212DB"/>
    <w:rsid w:val="56FD4B37"/>
    <w:rsid w:val="574134AB"/>
    <w:rsid w:val="57E8069F"/>
    <w:rsid w:val="581653D4"/>
    <w:rsid w:val="58200B20"/>
    <w:rsid w:val="5B3171F5"/>
    <w:rsid w:val="5C0C3693"/>
    <w:rsid w:val="5C6E2434"/>
    <w:rsid w:val="5CB10DBA"/>
    <w:rsid w:val="5CF477A6"/>
    <w:rsid w:val="5D111C3D"/>
    <w:rsid w:val="5E45699F"/>
    <w:rsid w:val="5E8E105C"/>
    <w:rsid w:val="5EC22482"/>
    <w:rsid w:val="5ED70D28"/>
    <w:rsid w:val="5EF4255C"/>
    <w:rsid w:val="5FA279E9"/>
    <w:rsid w:val="608C6561"/>
    <w:rsid w:val="629921A4"/>
    <w:rsid w:val="629F458E"/>
    <w:rsid w:val="63F7410E"/>
    <w:rsid w:val="63FF4464"/>
    <w:rsid w:val="64B81FCE"/>
    <w:rsid w:val="64F61685"/>
    <w:rsid w:val="650C7AFB"/>
    <w:rsid w:val="656D2D76"/>
    <w:rsid w:val="65EB0A03"/>
    <w:rsid w:val="681450EA"/>
    <w:rsid w:val="68503DB3"/>
    <w:rsid w:val="689076A1"/>
    <w:rsid w:val="68A747C2"/>
    <w:rsid w:val="696C5805"/>
    <w:rsid w:val="6B6F0F96"/>
    <w:rsid w:val="6DCD4AB5"/>
    <w:rsid w:val="6DF56DC6"/>
    <w:rsid w:val="6E9C0605"/>
    <w:rsid w:val="6F902B13"/>
    <w:rsid w:val="701423F0"/>
    <w:rsid w:val="72B8164F"/>
    <w:rsid w:val="753E37D2"/>
    <w:rsid w:val="78FD5938"/>
    <w:rsid w:val="791374B0"/>
    <w:rsid w:val="795079A4"/>
    <w:rsid w:val="79740C89"/>
    <w:rsid w:val="7A5101BC"/>
    <w:rsid w:val="7CEC5581"/>
    <w:rsid w:val="7D360114"/>
    <w:rsid w:val="7D6E2658"/>
    <w:rsid w:val="7E121169"/>
    <w:rsid w:val="7E83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qFormat="1"/>
    <w:lsdException w:name="caption" w:uiPriority="35" w:unhideWhenUsed="1" w:qFormat="1"/>
    <w:lsdException w:name="footnote reference" w:semiHidden="1" w:uiPriority="99" w:unhideWhenUsed="1" w:qFormat="1"/>
    <w:lsdException w:name="Title" w:uiPriority="10" w:qFormat="1"/>
    <w:lsdException w:name="Default Paragraph Font" w:semiHidden="1" w:qFormat="1"/>
    <w:lsdException w:name="Body Text" w:uiPriority="1" w:qFormat="1"/>
    <w:lsdException w:name="Subtitle" w:qFormat="1"/>
    <w:lsdException w:name="Hyperlink" w:qFormat="1"/>
    <w:lsdException w:name="Strong" w:uiPriority="22"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1"/>
    <w:next w:val="Normal1"/>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1"/>
    <w:next w:val="Normal1"/>
    <w:link w:val="Heading3Char"/>
    <w:uiPriority w:val="9"/>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uiPriority w:val="9"/>
    <w:semiHidden/>
    <w:unhideWhenUsed/>
    <w:qFormat/>
    <w:pPr>
      <w:keepNext/>
      <w:keepLines/>
      <w:spacing w:before="200" w:line="276" w:lineRule="auto"/>
      <w:outlineLvl w:val="3"/>
    </w:pPr>
    <w:rPr>
      <w:rFonts w:asciiTheme="majorHAnsi" w:eastAsiaTheme="majorEastAsia" w:hAnsiTheme="majorHAnsi" w:cstheme="majorBidi"/>
      <w:b/>
      <w:bCs/>
      <w:i/>
      <w:i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pacing w:line="276" w:lineRule="auto"/>
    </w:pPr>
    <w:rPr>
      <w:rFonts w:ascii="Arial" w:eastAsia="Arial" w:hAnsi="Arial" w:cs="Arial"/>
      <w:sz w:val="22"/>
      <w:szCs w:val="22"/>
    </w:rPr>
  </w:style>
  <w:style w:type="paragraph" w:styleId="Caption">
    <w:name w:val="caption"/>
    <w:basedOn w:val="Normal"/>
    <w:next w:val="Normal"/>
    <w:uiPriority w:val="35"/>
    <w:unhideWhenUsed/>
    <w:qFormat/>
    <w:rPr>
      <w:b/>
      <w:iCs/>
      <w:szCs w:val="18"/>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unhideWhenUsed/>
    <w:qFormat/>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paragraph" w:styleId="PlainText">
    <w:name w:val="Plain Text"/>
    <w:basedOn w:val="Normal"/>
    <w:uiPriority w:val="99"/>
    <w:unhideWhenUsed/>
    <w:qFormat/>
    <w:rPr>
      <w:rFonts w:cs="Consolas"/>
      <w:szCs w:val="21"/>
    </w:rPr>
  </w:style>
  <w:style w:type="character" w:styleId="Strong">
    <w:name w:val="Strong"/>
    <w:basedOn w:val="DefaultParagraphFont"/>
    <w:uiPriority w:val="22"/>
    <w:qFormat/>
    <w:rPr>
      <w:b/>
      <w:bCs/>
    </w:rPr>
  </w:style>
  <w:style w:type="table" w:styleId="TableGri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qFormat/>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basedOn w:val="Normal"/>
    <w:uiPriority w:val="34"/>
    <w:qFormat/>
    <w:pPr>
      <w:ind w:left="720"/>
      <w:contextualSpacing/>
    </w:pPr>
  </w:style>
  <w:style w:type="paragraph" w:customStyle="1" w:styleId="EndNoteBibliography">
    <w:name w:val="EndNote Bibliography"/>
    <w:basedOn w:val="Normal"/>
    <w:qFormat/>
    <w:rPr>
      <w:rFonts w:ascii="Calibri" w:hAnsi="Calibri" w:cs="Calibri"/>
    </w:rPr>
  </w:style>
  <w:style w:type="table" w:customStyle="1" w:styleId="LightShading3">
    <w:name w:val="Light Shading3"/>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qFormat/>
    <w:pPr>
      <w:autoSpaceDE w:val="0"/>
      <w:autoSpaceDN w:val="0"/>
      <w:adjustRightInd w:val="0"/>
    </w:pPr>
    <w:rPr>
      <w:rFonts w:eastAsiaTheme="minorHAnsi"/>
      <w:color w:val="000000"/>
      <w:sz w:val="24"/>
      <w:szCs w:val="24"/>
    </w:rPr>
  </w:style>
  <w:style w:type="table" w:customStyle="1" w:styleId="LightShading1">
    <w:name w:val="Light Shading1"/>
    <w:basedOn w:val="TableNormal"/>
    <w:uiPriority w:val="60"/>
    <w:qFormat/>
    <w:rPr>
      <w:rFonts w:eastAsiaTheme="minorEastAsia"/>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5B9BD5" w:themeColor="accent1"/>
    </w:rPr>
  </w:style>
  <w:style w:type="table" w:customStyle="1" w:styleId="LightShading2">
    <w:name w:val="Light Shading2"/>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ference-text">
    <w:name w:val="reference-text"/>
    <w:basedOn w:val="DefaultParagraphFont"/>
    <w:qFormat/>
  </w:style>
  <w:style w:type="character" w:customStyle="1" w:styleId="citation">
    <w:name w:val="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paragraph" w:customStyle="1" w:styleId="TableList1">
    <w:name w:val="TableList1"/>
    <w:basedOn w:val="Caption"/>
    <w:autoRedefine/>
    <w:qFormat/>
    <w:pPr>
      <w:keepNext/>
      <w:jc w:val="center"/>
    </w:pPr>
    <w:rPr>
      <w:rFonts w:cs="Times New Roman"/>
      <w:szCs w:val="24"/>
    </w:rPr>
  </w:style>
  <w:style w:type="table" w:customStyle="1" w:styleId="PlainTable21">
    <w:name w:val="Plain Table 21"/>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
    <w:name w:val="List Table 6 Colorful"/>
    <w:basedOn w:val="TableNormal"/>
    <w:uiPriority w:val="51"/>
    <w:qFormat/>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pPr>
      <w:spacing w:line="259" w:lineRule="exact"/>
    </w:pPr>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bin">
    <w:name w:val="mbin"/>
    <w:basedOn w:val="DefaultParagraphFont"/>
    <w:qFormat/>
  </w:style>
  <w:style w:type="character" w:customStyle="1" w:styleId="mop">
    <w:name w:val="mop"/>
    <w:basedOn w:val="DefaultParagraphFont"/>
    <w:qFormat/>
  </w:style>
  <w:style w:type="character" w:customStyle="1" w:styleId="mopen">
    <w:name w:val="mopen"/>
    <w:basedOn w:val="DefaultParagraphFont"/>
    <w:qFormat/>
  </w:style>
  <w:style w:type="character" w:customStyle="1" w:styleId="mpunct">
    <w:name w:val="mpunct"/>
    <w:basedOn w:val="DefaultParagraphFont"/>
    <w:qFormat/>
  </w:style>
  <w:style w:type="character" w:customStyle="1" w:styleId="mclose">
    <w:name w:val="mclose"/>
    <w:basedOn w:val="DefaultParagraphFont"/>
    <w:qFormat/>
  </w:style>
  <w:style w:type="table" w:customStyle="1" w:styleId="PlainTable2">
    <w:name w:val="Plain Table 2"/>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99"/>
    <w:qFormat/>
    <w:rPr>
      <w:rFonts w:eastAsia="Times New Roman"/>
      <w:lang w:val="zh-C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4D09E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D09E1"/>
    <w:rPr>
      <w:rFonts w:asciiTheme="majorHAnsi" w:eastAsiaTheme="majorEastAsia" w:hAnsiTheme="majorHAnsi" w:cstheme="majorBidi"/>
      <w:spacing w:val="-10"/>
      <w:kern w:val="28"/>
      <w:sz w:val="56"/>
      <w:szCs w:val="56"/>
      <w14:ligatures w14:val="standardContextual"/>
    </w:rPr>
  </w:style>
  <w:style w:type="paragraph" w:styleId="BalloonText">
    <w:name w:val="Balloon Text"/>
    <w:basedOn w:val="Normal"/>
    <w:link w:val="BalloonTextChar"/>
    <w:rsid w:val="004D09E1"/>
    <w:rPr>
      <w:rFonts w:ascii="Tahoma" w:hAnsi="Tahoma" w:cs="Tahoma"/>
      <w:sz w:val="16"/>
      <w:szCs w:val="16"/>
    </w:rPr>
  </w:style>
  <w:style w:type="character" w:customStyle="1" w:styleId="BalloonTextChar">
    <w:name w:val="Balloon Text Char"/>
    <w:basedOn w:val="DefaultParagraphFont"/>
    <w:link w:val="BalloonText"/>
    <w:rsid w:val="004D09E1"/>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qFormat="1"/>
    <w:lsdException w:name="caption" w:uiPriority="35" w:unhideWhenUsed="1" w:qFormat="1"/>
    <w:lsdException w:name="footnote reference" w:semiHidden="1" w:uiPriority="99" w:unhideWhenUsed="1" w:qFormat="1"/>
    <w:lsdException w:name="Title" w:uiPriority="10" w:qFormat="1"/>
    <w:lsdException w:name="Default Paragraph Font" w:semiHidden="1" w:qFormat="1"/>
    <w:lsdException w:name="Body Text" w:uiPriority="1" w:qFormat="1"/>
    <w:lsdException w:name="Subtitle" w:qFormat="1"/>
    <w:lsdException w:name="Hyperlink" w:qFormat="1"/>
    <w:lsdException w:name="Strong" w:uiPriority="22"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1"/>
    <w:next w:val="Normal1"/>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1"/>
    <w:next w:val="Normal1"/>
    <w:link w:val="Heading3Char"/>
    <w:uiPriority w:val="9"/>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uiPriority w:val="9"/>
    <w:semiHidden/>
    <w:unhideWhenUsed/>
    <w:qFormat/>
    <w:pPr>
      <w:keepNext/>
      <w:keepLines/>
      <w:spacing w:before="200" w:line="276" w:lineRule="auto"/>
      <w:outlineLvl w:val="3"/>
    </w:pPr>
    <w:rPr>
      <w:rFonts w:asciiTheme="majorHAnsi" w:eastAsiaTheme="majorEastAsia" w:hAnsiTheme="majorHAnsi" w:cstheme="majorBidi"/>
      <w:b/>
      <w:bCs/>
      <w:i/>
      <w:i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pacing w:line="276" w:lineRule="auto"/>
    </w:pPr>
    <w:rPr>
      <w:rFonts w:ascii="Arial" w:eastAsia="Arial" w:hAnsi="Arial" w:cs="Arial"/>
      <w:sz w:val="22"/>
      <w:szCs w:val="22"/>
    </w:rPr>
  </w:style>
  <w:style w:type="paragraph" w:styleId="Caption">
    <w:name w:val="caption"/>
    <w:basedOn w:val="Normal"/>
    <w:next w:val="Normal"/>
    <w:uiPriority w:val="35"/>
    <w:unhideWhenUsed/>
    <w:qFormat/>
    <w:rPr>
      <w:b/>
      <w:iCs/>
      <w:szCs w:val="18"/>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unhideWhenUsed/>
    <w:qFormat/>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paragraph" w:styleId="PlainText">
    <w:name w:val="Plain Text"/>
    <w:basedOn w:val="Normal"/>
    <w:uiPriority w:val="99"/>
    <w:unhideWhenUsed/>
    <w:qFormat/>
    <w:rPr>
      <w:rFonts w:cs="Consolas"/>
      <w:szCs w:val="21"/>
    </w:rPr>
  </w:style>
  <w:style w:type="character" w:styleId="Strong">
    <w:name w:val="Strong"/>
    <w:basedOn w:val="DefaultParagraphFont"/>
    <w:uiPriority w:val="22"/>
    <w:qFormat/>
    <w:rPr>
      <w:b/>
      <w:bCs/>
    </w:rPr>
  </w:style>
  <w:style w:type="table" w:styleId="TableGri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qFormat/>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basedOn w:val="Normal"/>
    <w:uiPriority w:val="34"/>
    <w:qFormat/>
    <w:pPr>
      <w:ind w:left="720"/>
      <w:contextualSpacing/>
    </w:pPr>
  </w:style>
  <w:style w:type="paragraph" w:customStyle="1" w:styleId="EndNoteBibliography">
    <w:name w:val="EndNote Bibliography"/>
    <w:basedOn w:val="Normal"/>
    <w:qFormat/>
    <w:rPr>
      <w:rFonts w:ascii="Calibri" w:hAnsi="Calibri" w:cs="Calibri"/>
    </w:rPr>
  </w:style>
  <w:style w:type="table" w:customStyle="1" w:styleId="LightShading3">
    <w:name w:val="Light Shading3"/>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qFormat/>
    <w:pPr>
      <w:autoSpaceDE w:val="0"/>
      <w:autoSpaceDN w:val="0"/>
      <w:adjustRightInd w:val="0"/>
    </w:pPr>
    <w:rPr>
      <w:rFonts w:eastAsiaTheme="minorHAnsi"/>
      <w:color w:val="000000"/>
      <w:sz w:val="24"/>
      <w:szCs w:val="24"/>
    </w:rPr>
  </w:style>
  <w:style w:type="table" w:customStyle="1" w:styleId="LightShading1">
    <w:name w:val="Light Shading1"/>
    <w:basedOn w:val="TableNormal"/>
    <w:uiPriority w:val="60"/>
    <w:qFormat/>
    <w:rPr>
      <w:rFonts w:eastAsiaTheme="minorEastAsia"/>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5B9BD5" w:themeColor="accent1"/>
    </w:rPr>
  </w:style>
  <w:style w:type="table" w:customStyle="1" w:styleId="LightShading2">
    <w:name w:val="Light Shading2"/>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ference-text">
    <w:name w:val="reference-text"/>
    <w:basedOn w:val="DefaultParagraphFont"/>
    <w:qFormat/>
  </w:style>
  <w:style w:type="character" w:customStyle="1" w:styleId="citation">
    <w:name w:val="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paragraph" w:customStyle="1" w:styleId="TableList1">
    <w:name w:val="TableList1"/>
    <w:basedOn w:val="Caption"/>
    <w:autoRedefine/>
    <w:qFormat/>
    <w:pPr>
      <w:keepNext/>
      <w:jc w:val="center"/>
    </w:pPr>
    <w:rPr>
      <w:rFonts w:cs="Times New Roman"/>
      <w:szCs w:val="24"/>
    </w:rPr>
  </w:style>
  <w:style w:type="table" w:customStyle="1" w:styleId="PlainTable21">
    <w:name w:val="Plain Table 21"/>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
    <w:name w:val="List Table 6 Colorful"/>
    <w:basedOn w:val="TableNormal"/>
    <w:uiPriority w:val="51"/>
    <w:qFormat/>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pPr>
      <w:spacing w:line="259" w:lineRule="exact"/>
    </w:pPr>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bin">
    <w:name w:val="mbin"/>
    <w:basedOn w:val="DefaultParagraphFont"/>
    <w:qFormat/>
  </w:style>
  <w:style w:type="character" w:customStyle="1" w:styleId="mop">
    <w:name w:val="mop"/>
    <w:basedOn w:val="DefaultParagraphFont"/>
    <w:qFormat/>
  </w:style>
  <w:style w:type="character" w:customStyle="1" w:styleId="mopen">
    <w:name w:val="mopen"/>
    <w:basedOn w:val="DefaultParagraphFont"/>
    <w:qFormat/>
  </w:style>
  <w:style w:type="character" w:customStyle="1" w:styleId="mpunct">
    <w:name w:val="mpunct"/>
    <w:basedOn w:val="DefaultParagraphFont"/>
    <w:qFormat/>
  </w:style>
  <w:style w:type="character" w:customStyle="1" w:styleId="mclose">
    <w:name w:val="mclose"/>
    <w:basedOn w:val="DefaultParagraphFont"/>
    <w:qFormat/>
  </w:style>
  <w:style w:type="table" w:customStyle="1" w:styleId="PlainTable2">
    <w:name w:val="Plain Table 2"/>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99"/>
    <w:qFormat/>
    <w:rPr>
      <w:rFonts w:eastAsia="Times New Roman"/>
      <w:lang w:val="zh-C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4D09E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D09E1"/>
    <w:rPr>
      <w:rFonts w:asciiTheme="majorHAnsi" w:eastAsiaTheme="majorEastAsia" w:hAnsiTheme="majorHAnsi" w:cstheme="majorBidi"/>
      <w:spacing w:val="-10"/>
      <w:kern w:val="28"/>
      <w:sz w:val="56"/>
      <w:szCs w:val="56"/>
      <w14:ligatures w14:val="standardContextual"/>
    </w:rPr>
  </w:style>
  <w:style w:type="paragraph" w:styleId="BalloonText">
    <w:name w:val="Balloon Text"/>
    <w:basedOn w:val="Normal"/>
    <w:link w:val="BalloonTextChar"/>
    <w:rsid w:val="004D09E1"/>
    <w:rPr>
      <w:rFonts w:ascii="Tahoma" w:hAnsi="Tahoma" w:cs="Tahoma"/>
      <w:sz w:val="16"/>
      <w:szCs w:val="16"/>
    </w:rPr>
  </w:style>
  <w:style w:type="character" w:customStyle="1" w:styleId="BalloonTextChar">
    <w:name w:val="Balloon Text Char"/>
    <w:basedOn w:val="DefaultParagraphFont"/>
    <w:link w:val="BalloonText"/>
    <w:rsid w:val="004D09E1"/>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bainabaig02@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urqan.ims@um.uob.edu.pk" TargetMode="External"/><Relationship Id="rId4" Type="http://schemas.microsoft.com/office/2007/relationships/stylesWithEffects" Target="stylesWithEffects.xml"/><Relationship Id="rId9" Type="http://schemas.openxmlformats.org/officeDocument/2006/relationships/hyperlink" Target="mailto:khurram.ims@um.uob.edu.p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msrr.com/index.php/Journal/abou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10450</Words>
  <Characters>59569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Behishat Khattak</dc:creator>
  <cp:lastModifiedBy>hp</cp:lastModifiedBy>
  <cp:revision>3</cp:revision>
  <dcterms:created xsi:type="dcterms:W3CDTF">2026-01-07T06:41:00Z</dcterms:created>
  <dcterms:modified xsi:type="dcterms:W3CDTF">2026-01-07T19:04:00Z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547397EDAE834714962FD4C76B5D8491_13</vt:lpwstr>
  </property>
</Properties>
</file>